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jc w:val="center"/>
        <w:rPr>
          <w:rFonts w:hint="eastAsia" w:ascii="黑体" w:hAnsi="黑体" w:eastAsia="黑体" w:cs="黑体"/>
          <w:b w:val="0"/>
          <w:bCs w:val="0"/>
          <w:i w:val="0"/>
          <w:iCs w:val="0"/>
          <w:caps w:val="0"/>
          <w:color w:val="auto"/>
          <w:spacing w:val="0"/>
          <w:sz w:val="44"/>
          <w:szCs w:val="44"/>
          <w:shd w:val="clear" w:fill="FFFFFF"/>
        </w:rPr>
      </w:pPr>
      <w:r>
        <w:rPr>
          <w:rFonts w:hint="eastAsia" w:ascii="黑体" w:hAnsi="黑体" w:eastAsia="黑体" w:cs="黑体"/>
          <w:b w:val="0"/>
          <w:bCs w:val="0"/>
          <w:i w:val="0"/>
          <w:iCs w:val="0"/>
          <w:caps w:val="0"/>
          <w:color w:val="auto"/>
          <w:spacing w:val="0"/>
          <w:sz w:val="44"/>
          <w:szCs w:val="44"/>
          <w:shd w:val="clear" w:fill="FFFFFF"/>
          <w:lang w:val="en-US" w:eastAsia="zh-CN"/>
        </w:rPr>
        <w:t>阜阳市城南新区城市服务有限公司</w:t>
      </w:r>
      <w:r>
        <w:rPr>
          <w:rFonts w:hint="eastAsia" w:ascii="黑体" w:hAnsi="黑体" w:eastAsia="黑体" w:cs="黑体"/>
          <w:b w:val="0"/>
          <w:bCs w:val="0"/>
          <w:i w:val="0"/>
          <w:iCs w:val="0"/>
          <w:caps w:val="0"/>
          <w:color w:val="auto"/>
          <w:spacing w:val="0"/>
          <w:sz w:val="44"/>
          <w:szCs w:val="44"/>
          <w:shd w:val="clear" w:fill="FFFFFF"/>
        </w:rPr>
        <w:t>联合体</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jc w:val="center"/>
        <w:rPr>
          <w:rFonts w:hint="eastAsia" w:ascii="黑体" w:hAnsi="黑体" w:eastAsia="黑体" w:cs="黑体"/>
          <w:b w:val="0"/>
          <w:bCs w:val="0"/>
          <w:i w:val="0"/>
          <w:iCs w:val="0"/>
          <w:caps w:val="0"/>
          <w:color w:val="auto"/>
          <w:spacing w:val="0"/>
          <w:sz w:val="44"/>
          <w:szCs w:val="44"/>
          <w:shd w:val="clear" w:fill="FFFFFF"/>
          <w:lang w:val="en-US" w:eastAsia="zh-CN"/>
        </w:rPr>
      </w:pPr>
      <w:r>
        <w:rPr>
          <w:rFonts w:hint="eastAsia" w:ascii="黑体" w:hAnsi="黑体" w:eastAsia="黑体" w:cs="黑体"/>
          <w:b w:val="0"/>
          <w:bCs w:val="0"/>
          <w:i w:val="0"/>
          <w:iCs w:val="0"/>
          <w:caps w:val="0"/>
          <w:color w:val="auto"/>
          <w:spacing w:val="0"/>
          <w:sz w:val="44"/>
          <w:szCs w:val="44"/>
          <w:shd w:val="clear" w:fill="FFFFFF"/>
        </w:rPr>
        <w:t>成员单位</w:t>
      </w:r>
      <w:r>
        <w:rPr>
          <w:rFonts w:hint="eastAsia" w:ascii="黑体" w:hAnsi="黑体" w:eastAsia="黑体" w:cs="黑体"/>
          <w:b w:val="0"/>
          <w:bCs w:val="0"/>
          <w:i w:val="0"/>
          <w:iCs w:val="0"/>
          <w:caps w:val="0"/>
          <w:color w:val="auto"/>
          <w:spacing w:val="0"/>
          <w:sz w:val="44"/>
          <w:szCs w:val="44"/>
          <w:shd w:val="clear" w:fill="FFFFFF"/>
          <w:lang w:val="en-US" w:eastAsia="zh-CN"/>
        </w:rPr>
        <w:t>比选文件</w:t>
      </w:r>
    </w:p>
    <w:p>
      <w:pPr>
        <w:pStyle w:val="2"/>
        <w:keepNext w:val="0"/>
        <w:keepLines w:val="0"/>
        <w:pageBreakBefore w:val="0"/>
        <w:widowControl/>
        <w:kinsoku w:val="0"/>
        <w:wordWrap/>
        <w:overflowPunct/>
        <w:topLinePunct w:val="0"/>
        <w:autoSpaceDE w:val="0"/>
        <w:autoSpaceDN w:val="0"/>
        <w:bidi w:val="0"/>
        <w:adjustRightInd w:val="0"/>
        <w:snapToGrid w:val="0"/>
        <w:spacing w:before="20" w:after="0" w:afterLines="100" w:line="240" w:lineRule="auto"/>
        <w:ind w:right="0"/>
        <w:jc w:val="both"/>
        <w:textAlignment w:val="baseline"/>
        <w:rPr>
          <w:rFonts w:hint="eastAsia" w:ascii="黑体" w:hAnsi="黑体" w:eastAsia="黑体" w:cs="黑体"/>
          <w:b w:val="0"/>
          <w:bCs w:val="0"/>
          <w:spacing w:val="9"/>
          <w:sz w:val="32"/>
          <w:szCs w:val="32"/>
          <w:lang w:val="en-US" w:eastAsia="en-US"/>
        </w:rPr>
      </w:pPr>
      <w:r>
        <w:rPr>
          <w:rFonts w:hint="eastAsia" w:ascii="黑体" w:hAnsi="黑体" w:eastAsia="黑体" w:cs="黑体"/>
          <w:b w:val="0"/>
          <w:bCs w:val="0"/>
          <w:spacing w:val="9"/>
          <w:sz w:val="32"/>
          <w:szCs w:val="32"/>
          <w:lang w:val="en-US" w:eastAsia="en-US"/>
        </w:rPr>
        <w:t>一、</w:t>
      </w:r>
      <w:r>
        <w:rPr>
          <w:rFonts w:hint="eastAsia" w:ascii="黑体" w:hAnsi="黑体" w:eastAsia="黑体" w:cs="黑体"/>
          <w:b w:val="0"/>
          <w:bCs w:val="0"/>
          <w:spacing w:val="9"/>
          <w:sz w:val="32"/>
          <w:szCs w:val="32"/>
          <w:lang w:val="en-US" w:eastAsia="zh-CN"/>
        </w:rPr>
        <w:t>评比</w:t>
      </w:r>
      <w:r>
        <w:rPr>
          <w:rFonts w:hint="eastAsia" w:ascii="黑体" w:hAnsi="黑体" w:eastAsia="黑体" w:cs="黑体"/>
          <w:b w:val="0"/>
          <w:bCs w:val="0"/>
          <w:spacing w:val="9"/>
          <w:sz w:val="32"/>
          <w:szCs w:val="32"/>
          <w:lang w:val="en-US" w:eastAsia="en-US"/>
        </w:rPr>
        <w:t>原则</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ightChars="0" w:firstLine="640" w:firstLineChars="200"/>
        <w:rPr>
          <w:rFonts w:hint="eastAsia" w:ascii="仿宋" w:hAnsi="仿宋" w:eastAsia="仿宋" w:cs="仿宋"/>
          <w:sz w:val="32"/>
          <w:szCs w:val="32"/>
          <w:lang w:val="en-US" w:eastAsia="en-US"/>
        </w:rPr>
      </w:pPr>
      <w:r>
        <w:rPr>
          <w:rFonts w:hint="eastAsia" w:ascii="仿宋" w:hAnsi="仿宋" w:eastAsia="仿宋" w:cs="仿宋"/>
          <w:sz w:val="32"/>
          <w:szCs w:val="32"/>
          <w:lang w:val="en-US" w:eastAsia="en-US"/>
        </w:rPr>
        <w:t>本着“公平、公正、择优”原则，通过比选确定经综合评分后得分最高的</w:t>
      </w:r>
      <w:r>
        <w:rPr>
          <w:rFonts w:hint="eastAsia" w:ascii="仿宋" w:hAnsi="仿宋" w:eastAsia="仿宋" w:cs="仿宋"/>
          <w:sz w:val="32"/>
          <w:szCs w:val="32"/>
          <w:lang w:val="en-US" w:eastAsia="zh-CN"/>
        </w:rPr>
        <w:t>物业</w:t>
      </w:r>
      <w:r>
        <w:rPr>
          <w:rFonts w:hint="eastAsia" w:ascii="仿宋" w:hAnsi="仿宋" w:eastAsia="仿宋" w:cs="仿宋"/>
          <w:sz w:val="32"/>
          <w:szCs w:val="32"/>
          <w:lang w:val="en-US" w:eastAsia="en-US"/>
        </w:rPr>
        <w:t>管理服务公司为本项目的中选人，为拟投标项目的联合体成员单位。</w:t>
      </w:r>
    </w:p>
    <w:p>
      <w:pPr>
        <w:pStyle w:val="2"/>
        <w:keepNext w:val="0"/>
        <w:keepLines w:val="0"/>
        <w:pageBreakBefore w:val="0"/>
        <w:widowControl/>
        <w:kinsoku w:val="0"/>
        <w:wordWrap/>
        <w:overflowPunct/>
        <w:topLinePunct w:val="0"/>
        <w:autoSpaceDE w:val="0"/>
        <w:autoSpaceDN w:val="0"/>
        <w:bidi w:val="0"/>
        <w:adjustRightInd w:val="0"/>
        <w:snapToGrid w:val="0"/>
        <w:spacing w:before="20" w:after="0" w:afterLines="100" w:line="240" w:lineRule="auto"/>
        <w:ind w:right="0"/>
        <w:jc w:val="both"/>
        <w:textAlignment w:val="baseline"/>
        <w:rPr>
          <w:rFonts w:hint="eastAsia" w:ascii="黑体" w:hAnsi="黑体" w:eastAsia="黑体" w:cs="黑体"/>
          <w:b w:val="0"/>
          <w:bCs w:val="0"/>
          <w:spacing w:val="9"/>
          <w:sz w:val="32"/>
          <w:szCs w:val="32"/>
          <w:lang w:val="en-US" w:eastAsia="en-US"/>
        </w:rPr>
      </w:pPr>
      <w:r>
        <w:rPr>
          <w:rFonts w:hint="eastAsia" w:ascii="黑体" w:hAnsi="黑体" w:eastAsia="黑体" w:cs="黑体"/>
          <w:b w:val="0"/>
          <w:bCs w:val="0"/>
          <w:spacing w:val="9"/>
          <w:sz w:val="32"/>
          <w:szCs w:val="32"/>
          <w:lang w:val="en-US" w:eastAsia="en-US"/>
        </w:rPr>
        <w:t>二</w:t>
      </w:r>
      <w:r>
        <w:rPr>
          <w:rFonts w:hint="eastAsia" w:ascii="黑体" w:hAnsi="黑体" w:eastAsia="黑体" w:cs="黑体"/>
          <w:b w:val="0"/>
          <w:bCs w:val="0"/>
          <w:spacing w:val="9"/>
          <w:sz w:val="32"/>
          <w:szCs w:val="32"/>
          <w:lang w:val="en-US" w:eastAsia="zh-CN"/>
        </w:rPr>
        <w:t>、评比</w:t>
      </w:r>
      <w:r>
        <w:rPr>
          <w:rFonts w:hint="eastAsia" w:ascii="黑体" w:hAnsi="黑体" w:eastAsia="黑体" w:cs="黑体"/>
          <w:b w:val="0"/>
          <w:bCs w:val="0"/>
          <w:spacing w:val="9"/>
          <w:sz w:val="32"/>
          <w:szCs w:val="32"/>
          <w:lang w:val="en-US" w:eastAsia="en-US"/>
        </w:rPr>
        <w:t>程序</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76" w:firstLineChars="200"/>
        <w:jc w:val="both"/>
        <w:textAlignment w:val="baseline"/>
        <w:rPr>
          <w:rFonts w:hint="eastAsia" w:ascii="仿宋" w:hAnsi="仿宋" w:eastAsia="仿宋" w:cs="仿宋"/>
          <w:spacing w:val="9"/>
          <w:sz w:val="32"/>
          <w:szCs w:val="32"/>
          <w:lang w:val="en-US" w:eastAsia="en-US"/>
        </w:rPr>
      </w:pPr>
      <w:r>
        <w:rPr>
          <w:rFonts w:hint="eastAsia" w:ascii="仿宋" w:hAnsi="仿宋" w:eastAsia="仿宋" w:cs="仿宋"/>
          <w:spacing w:val="9"/>
          <w:sz w:val="32"/>
          <w:szCs w:val="32"/>
          <w:lang w:val="en-US" w:eastAsia="zh-CN"/>
        </w:rPr>
        <w:t>1.</w:t>
      </w:r>
      <w:r>
        <w:rPr>
          <w:rFonts w:hint="eastAsia" w:ascii="仿宋" w:hAnsi="仿宋" w:eastAsia="仿宋" w:cs="仿宋"/>
          <w:spacing w:val="9"/>
          <w:sz w:val="32"/>
          <w:szCs w:val="32"/>
          <w:lang w:val="en-US" w:eastAsia="en-US"/>
        </w:rPr>
        <w:t>组建</w:t>
      </w:r>
      <w:r>
        <w:rPr>
          <w:rFonts w:hint="eastAsia" w:ascii="仿宋" w:hAnsi="仿宋" w:eastAsia="仿宋" w:cs="仿宋"/>
          <w:spacing w:val="9"/>
          <w:sz w:val="32"/>
          <w:szCs w:val="32"/>
          <w:lang w:val="en-US" w:eastAsia="zh-CN"/>
        </w:rPr>
        <w:t>评比</w:t>
      </w:r>
      <w:r>
        <w:rPr>
          <w:rFonts w:hint="eastAsia" w:ascii="仿宋" w:hAnsi="仿宋" w:eastAsia="仿宋" w:cs="仿宋"/>
          <w:spacing w:val="9"/>
          <w:sz w:val="32"/>
          <w:szCs w:val="32"/>
          <w:lang w:val="en-US" w:eastAsia="en-US"/>
        </w:rPr>
        <w:t>委员会</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color w:val="auto"/>
          <w:spacing w:val="9"/>
          <w:sz w:val="32"/>
          <w:szCs w:val="32"/>
          <w:lang w:val="en-US" w:eastAsia="zh-CN"/>
        </w:rPr>
      </w:pPr>
      <w:r>
        <w:rPr>
          <w:rFonts w:hint="eastAsia" w:ascii="仿宋" w:hAnsi="仿宋" w:eastAsia="仿宋" w:cs="仿宋"/>
          <w:color w:val="auto"/>
          <w:sz w:val="32"/>
          <w:szCs w:val="32"/>
          <w:lang w:val="en-US" w:eastAsia="zh-CN"/>
        </w:rPr>
        <w:t>由招募人组建评比委员会，评比</w:t>
      </w:r>
      <w:r>
        <w:rPr>
          <w:rFonts w:hint="eastAsia" w:ascii="仿宋" w:hAnsi="仿宋" w:eastAsia="仿宋" w:cs="仿宋"/>
          <w:color w:val="auto"/>
          <w:sz w:val="32"/>
          <w:szCs w:val="32"/>
          <w:lang w:val="en-US" w:eastAsia="en-US"/>
        </w:rPr>
        <w:t>委员会</w:t>
      </w:r>
      <w:r>
        <w:rPr>
          <w:rFonts w:hint="eastAsia" w:ascii="仿宋" w:hAnsi="仿宋" w:eastAsia="仿宋" w:cs="仿宋"/>
          <w:color w:val="auto"/>
          <w:sz w:val="32"/>
          <w:szCs w:val="32"/>
          <w:lang w:val="en-US" w:eastAsia="zh-CN"/>
        </w:rPr>
        <w:t>成员原则上由5</w:t>
      </w:r>
      <w:r>
        <w:rPr>
          <w:rFonts w:hint="eastAsia" w:ascii="仿宋" w:hAnsi="仿宋" w:eastAsia="仿宋" w:cs="仿宋"/>
          <w:color w:val="auto"/>
          <w:sz w:val="32"/>
          <w:szCs w:val="32"/>
          <w:lang w:val="en-US" w:eastAsia="en-US"/>
        </w:rPr>
        <w:t>人及以上单数组成。</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76" w:firstLineChars="200"/>
        <w:jc w:val="both"/>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2.基础条件审核</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pacing w:val="9"/>
          <w:sz w:val="32"/>
          <w:szCs w:val="32"/>
          <w:lang w:val="en-US" w:eastAsia="en-US"/>
        </w:rPr>
      </w:pPr>
      <w:r>
        <w:rPr>
          <w:rFonts w:hint="eastAsia" w:ascii="仿宋" w:hAnsi="仿宋" w:eastAsia="仿宋" w:cs="仿宋"/>
          <w:sz w:val="32"/>
          <w:szCs w:val="32"/>
          <w:lang w:val="en-US" w:eastAsia="zh-CN"/>
        </w:rPr>
        <w:t>评比</w:t>
      </w:r>
      <w:r>
        <w:rPr>
          <w:rFonts w:hint="eastAsia" w:ascii="仿宋" w:hAnsi="仿宋" w:eastAsia="仿宋" w:cs="仿宋"/>
          <w:sz w:val="32"/>
          <w:szCs w:val="32"/>
          <w:lang w:val="en-US" w:eastAsia="en-US"/>
        </w:rPr>
        <w:t>委员会组建完成后</w:t>
      </w:r>
      <w:r>
        <w:rPr>
          <w:rFonts w:hint="eastAsia" w:ascii="仿宋" w:hAnsi="仿宋" w:eastAsia="仿宋" w:cs="仿宋"/>
          <w:sz w:val="32"/>
          <w:szCs w:val="32"/>
          <w:lang w:val="en-US" w:eastAsia="zh-CN"/>
        </w:rPr>
        <w:t>，</w:t>
      </w:r>
      <w:r>
        <w:rPr>
          <w:rFonts w:hint="eastAsia" w:ascii="仿宋" w:hAnsi="仿宋" w:eastAsia="仿宋" w:cs="仿宋"/>
          <w:sz w:val="32"/>
          <w:szCs w:val="32"/>
          <w:highlight w:val="none"/>
          <w:lang w:val="en-US" w:eastAsia="en-US"/>
        </w:rPr>
        <w:t>于</w:t>
      </w:r>
      <w:r>
        <w:rPr>
          <w:rFonts w:hint="eastAsia" w:ascii="仿宋" w:hAnsi="仿宋" w:eastAsia="仿宋" w:cs="仿宋"/>
          <w:color w:val="auto"/>
          <w:sz w:val="32"/>
          <w:szCs w:val="32"/>
          <w:highlight w:val="none"/>
          <w:lang w:val="en-US" w:eastAsia="en-US"/>
        </w:rPr>
        <w:t>202</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lang w:val="en-US" w:eastAsia="en-US"/>
        </w:rPr>
        <w:t>年</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en-US"/>
        </w:rPr>
        <w:t>月</w:t>
      </w:r>
      <w:r>
        <w:rPr>
          <w:rFonts w:hint="eastAsia" w:ascii="仿宋" w:hAnsi="仿宋" w:eastAsia="仿宋" w:cs="仿宋"/>
          <w:color w:val="auto"/>
          <w:sz w:val="32"/>
          <w:szCs w:val="32"/>
          <w:highlight w:val="none"/>
          <w:lang w:val="en-US" w:eastAsia="zh-CN"/>
        </w:rPr>
        <w:t>4日9:00在市民中心三楼西北角会议室</w:t>
      </w:r>
      <w:r>
        <w:rPr>
          <w:rFonts w:hint="eastAsia" w:ascii="仿宋" w:hAnsi="仿宋" w:eastAsia="仿宋" w:cs="仿宋"/>
          <w:sz w:val="32"/>
          <w:szCs w:val="32"/>
          <w:lang w:val="en-US" w:eastAsia="en-US"/>
        </w:rPr>
        <w:t>准时召开</w:t>
      </w:r>
      <w:r>
        <w:rPr>
          <w:rFonts w:hint="eastAsia" w:ascii="仿宋" w:hAnsi="仿宋" w:eastAsia="仿宋" w:cs="仿宋"/>
          <w:sz w:val="32"/>
          <w:szCs w:val="32"/>
          <w:lang w:val="en-US" w:eastAsia="zh-CN"/>
        </w:rPr>
        <w:t>评比</w:t>
      </w:r>
      <w:r>
        <w:rPr>
          <w:rFonts w:hint="eastAsia" w:ascii="仿宋" w:hAnsi="仿宋" w:eastAsia="仿宋" w:cs="仿宋"/>
          <w:sz w:val="32"/>
          <w:szCs w:val="32"/>
          <w:lang w:val="en-US" w:eastAsia="en-US"/>
        </w:rPr>
        <w:t>会议。</w:t>
      </w:r>
      <w:r>
        <w:rPr>
          <w:rFonts w:hint="eastAsia" w:ascii="仿宋" w:hAnsi="仿宋" w:eastAsia="仿宋" w:cs="仿宋"/>
          <w:sz w:val="32"/>
          <w:szCs w:val="32"/>
          <w:lang w:val="en-US" w:eastAsia="zh-CN"/>
        </w:rPr>
        <w:t>由评比委员会对</w:t>
      </w:r>
      <w:r>
        <w:rPr>
          <w:rFonts w:hint="eastAsia" w:ascii="仿宋" w:hAnsi="仿宋" w:eastAsia="仿宋" w:cs="仿宋"/>
          <w:sz w:val="32"/>
          <w:szCs w:val="32"/>
          <w:lang w:val="en-US" w:eastAsia="en-US"/>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z w:val="32"/>
          <w:szCs w:val="32"/>
          <w:lang w:val="en-US" w:eastAsia="zh-CN"/>
        </w:rPr>
        <w:t>单位的基本条件进行现场审核，经审核合格后，继续参加评比会议。</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76" w:firstLineChars="200"/>
        <w:jc w:val="both"/>
        <w:textAlignment w:val="baseline"/>
        <w:rPr>
          <w:rFonts w:hint="eastAsia" w:ascii="仿宋" w:hAnsi="仿宋" w:eastAsia="仿宋" w:cs="仿宋"/>
          <w:spacing w:val="9"/>
          <w:sz w:val="32"/>
          <w:szCs w:val="32"/>
          <w:lang w:val="en-US" w:eastAsia="en-US"/>
        </w:rPr>
      </w:pPr>
      <w:r>
        <w:rPr>
          <w:rFonts w:hint="eastAsia" w:ascii="仿宋" w:hAnsi="仿宋" w:eastAsia="仿宋" w:cs="仿宋"/>
          <w:spacing w:val="9"/>
          <w:sz w:val="32"/>
          <w:szCs w:val="32"/>
          <w:lang w:val="en-US" w:eastAsia="zh-CN"/>
        </w:rPr>
        <w:t>3.</w:t>
      </w:r>
      <w:r>
        <w:rPr>
          <w:rFonts w:hint="eastAsia" w:ascii="仿宋" w:hAnsi="仿宋" w:eastAsia="仿宋" w:cs="仿宋"/>
          <w:spacing w:val="9"/>
          <w:sz w:val="32"/>
          <w:szCs w:val="32"/>
          <w:lang w:val="en-US" w:eastAsia="en-US"/>
        </w:rPr>
        <w:t>综合</w:t>
      </w:r>
      <w:r>
        <w:rPr>
          <w:rFonts w:hint="eastAsia" w:ascii="仿宋" w:hAnsi="仿宋" w:eastAsia="仿宋" w:cs="仿宋"/>
          <w:spacing w:val="9"/>
          <w:sz w:val="32"/>
          <w:szCs w:val="32"/>
          <w:lang w:val="en-US" w:eastAsia="zh-CN"/>
        </w:rPr>
        <w:t>评比</w:t>
      </w:r>
      <w:r>
        <w:rPr>
          <w:rFonts w:hint="eastAsia" w:ascii="仿宋" w:hAnsi="仿宋" w:eastAsia="仿宋" w:cs="仿宋"/>
          <w:spacing w:val="9"/>
          <w:sz w:val="32"/>
          <w:szCs w:val="32"/>
          <w:lang w:val="en-US" w:eastAsia="en-US"/>
        </w:rPr>
        <w:t>并打分</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z w:val="32"/>
          <w:szCs w:val="32"/>
          <w:lang w:val="en-US" w:eastAsia="en-US"/>
        </w:rPr>
      </w:pPr>
      <w:r>
        <w:rPr>
          <w:rFonts w:hint="eastAsia" w:ascii="仿宋" w:hAnsi="仿宋" w:eastAsia="仿宋" w:cs="仿宋"/>
          <w:sz w:val="32"/>
          <w:szCs w:val="32"/>
          <w:lang w:val="en-US" w:eastAsia="en-US"/>
        </w:rPr>
        <w:t>按照</w:t>
      </w:r>
      <w:r>
        <w:rPr>
          <w:rFonts w:hint="eastAsia" w:ascii="仿宋" w:hAnsi="仿宋" w:eastAsia="仿宋" w:cs="仿宋"/>
          <w:sz w:val="32"/>
          <w:szCs w:val="32"/>
          <w:lang w:val="en-US" w:eastAsia="zh-CN"/>
        </w:rPr>
        <w:t>评比</w:t>
      </w:r>
      <w:r>
        <w:rPr>
          <w:rFonts w:hint="eastAsia" w:ascii="仿宋" w:hAnsi="仿宋" w:eastAsia="仿宋" w:cs="仿宋"/>
          <w:sz w:val="32"/>
          <w:szCs w:val="32"/>
          <w:lang w:val="en-US" w:eastAsia="en-US"/>
        </w:rPr>
        <w:t>标准（见下文），</w:t>
      </w:r>
      <w:r>
        <w:rPr>
          <w:rFonts w:hint="eastAsia" w:ascii="仿宋" w:hAnsi="仿宋" w:eastAsia="仿宋" w:cs="仿宋"/>
          <w:sz w:val="32"/>
          <w:szCs w:val="32"/>
          <w:lang w:val="en-US" w:eastAsia="zh-CN"/>
        </w:rPr>
        <w:t>评比委员</w:t>
      </w:r>
      <w:r>
        <w:rPr>
          <w:rFonts w:hint="eastAsia" w:ascii="仿宋" w:hAnsi="仿宋" w:eastAsia="仿宋" w:cs="仿宋"/>
          <w:sz w:val="32"/>
          <w:szCs w:val="32"/>
          <w:lang w:val="en-US" w:eastAsia="en-US"/>
        </w:rPr>
        <w:t>会对参与</w:t>
      </w:r>
      <w:r>
        <w:rPr>
          <w:rFonts w:hint="eastAsia" w:ascii="仿宋" w:hAnsi="仿宋" w:eastAsia="仿宋" w:cs="仿宋"/>
          <w:sz w:val="32"/>
          <w:szCs w:val="32"/>
          <w:lang w:val="en-US" w:eastAsia="zh-CN"/>
        </w:rPr>
        <w:t>评比</w:t>
      </w:r>
      <w:r>
        <w:rPr>
          <w:rFonts w:hint="eastAsia" w:ascii="仿宋" w:hAnsi="仿宋" w:eastAsia="仿宋" w:cs="仿宋"/>
          <w:sz w:val="32"/>
          <w:szCs w:val="32"/>
          <w:lang w:val="en-US" w:eastAsia="en-US"/>
        </w:rPr>
        <w:t>的意向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z w:val="32"/>
          <w:szCs w:val="32"/>
          <w:lang w:val="en-US" w:eastAsia="zh-CN"/>
        </w:rPr>
        <w:t>单位</w:t>
      </w:r>
      <w:r>
        <w:rPr>
          <w:rFonts w:hint="eastAsia" w:ascii="仿宋" w:hAnsi="仿宋" w:eastAsia="仿宋" w:cs="仿宋"/>
          <w:sz w:val="32"/>
          <w:szCs w:val="32"/>
          <w:lang w:val="en-US" w:eastAsia="en-US"/>
        </w:rPr>
        <w:t>进行打分，</w:t>
      </w:r>
      <w:r>
        <w:rPr>
          <w:rFonts w:hint="eastAsia" w:ascii="仿宋" w:hAnsi="仿宋" w:eastAsia="仿宋" w:cs="仿宋"/>
          <w:sz w:val="32"/>
          <w:szCs w:val="32"/>
          <w:lang w:val="en-US" w:eastAsia="zh-CN"/>
        </w:rPr>
        <w:t>取各位评委评分的平均值，四舍五入保留至小数点后两位数，得到该</w:t>
      </w:r>
      <w:r>
        <w:rPr>
          <w:rFonts w:hint="eastAsia" w:ascii="仿宋" w:hAnsi="仿宋" w:eastAsia="仿宋" w:cs="仿宋"/>
          <w:sz w:val="32"/>
          <w:szCs w:val="32"/>
          <w:lang w:val="en-US" w:eastAsia="en-US"/>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z w:val="32"/>
          <w:szCs w:val="32"/>
          <w:lang w:val="en-US" w:eastAsia="zh-CN"/>
        </w:rPr>
        <w:t>单位该分值项的得分。</w:t>
      </w:r>
      <w:r>
        <w:rPr>
          <w:rFonts w:hint="eastAsia" w:ascii="仿宋" w:hAnsi="仿宋" w:eastAsia="仿宋" w:cs="仿宋"/>
          <w:sz w:val="32"/>
          <w:szCs w:val="32"/>
          <w:lang w:val="en-US" w:eastAsia="en-US"/>
        </w:rPr>
        <w:t>经</w:t>
      </w:r>
      <w:r>
        <w:rPr>
          <w:rFonts w:hint="eastAsia" w:ascii="仿宋" w:hAnsi="仿宋" w:eastAsia="仿宋" w:cs="仿宋"/>
          <w:sz w:val="32"/>
          <w:szCs w:val="32"/>
          <w:lang w:val="en-US" w:eastAsia="zh-CN"/>
        </w:rPr>
        <w:t>评比委员</w:t>
      </w:r>
      <w:r>
        <w:rPr>
          <w:rFonts w:hint="eastAsia" w:ascii="仿宋" w:hAnsi="仿宋" w:eastAsia="仿宋" w:cs="仿宋"/>
          <w:sz w:val="32"/>
          <w:szCs w:val="32"/>
          <w:lang w:val="en-US" w:eastAsia="en-US"/>
        </w:rPr>
        <w:t>会综合评审后，推选最终评审得分最高</w:t>
      </w:r>
      <w:r>
        <w:rPr>
          <w:rFonts w:hint="eastAsia" w:ascii="仿宋" w:hAnsi="仿宋" w:eastAsia="仿宋" w:cs="仿宋"/>
          <w:sz w:val="32"/>
          <w:szCs w:val="32"/>
          <w:lang w:val="en-US" w:eastAsia="zh-CN"/>
        </w:rPr>
        <w:t>及次高</w:t>
      </w:r>
      <w:r>
        <w:rPr>
          <w:rFonts w:hint="eastAsia" w:ascii="仿宋" w:hAnsi="仿宋" w:eastAsia="仿宋" w:cs="仿宋"/>
          <w:sz w:val="32"/>
          <w:szCs w:val="32"/>
          <w:lang w:val="en-US" w:eastAsia="en-US"/>
        </w:rPr>
        <w:t>者作为本项目中选候选人</w:t>
      </w:r>
      <w:r>
        <w:rPr>
          <w:rFonts w:hint="eastAsia" w:ascii="仿宋" w:hAnsi="仿宋" w:eastAsia="仿宋" w:cs="仿宋"/>
          <w:sz w:val="32"/>
          <w:szCs w:val="32"/>
          <w:lang w:val="en-US" w:eastAsia="zh-CN"/>
        </w:rPr>
        <w:t>，若符合报名条件的</w:t>
      </w:r>
      <w:r>
        <w:rPr>
          <w:rFonts w:hint="eastAsia" w:ascii="仿宋" w:hAnsi="仿宋" w:eastAsia="仿宋" w:cs="仿宋"/>
          <w:sz w:val="32"/>
          <w:szCs w:val="32"/>
          <w:lang w:val="en-US" w:eastAsia="en-US"/>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z w:val="32"/>
          <w:szCs w:val="32"/>
          <w:lang w:val="en-US" w:eastAsia="zh-CN"/>
        </w:rPr>
        <w:t>单位仅为一家，且综合评分不低于60分的，招募人有权确定其为本项目</w:t>
      </w:r>
      <w:r>
        <w:rPr>
          <w:rFonts w:hint="eastAsia" w:ascii="仿宋" w:hAnsi="仿宋" w:eastAsia="仿宋" w:cs="仿宋"/>
          <w:sz w:val="32"/>
          <w:szCs w:val="32"/>
          <w:lang w:val="en-US" w:eastAsia="en-US"/>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z w:val="32"/>
          <w:szCs w:val="32"/>
          <w:lang w:val="en-US" w:eastAsia="zh-CN"/>
        </w:rPr>
        <w:t>单位。</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76" w:firstLineChars="200"/>
        <w:jc w:val="both"/>
        <w:textAlignment w:val="baseline"/>
        <w:rPr>
          <w:rFonts w:hint="eastAsia" w:ascii="仿宋" w:hAnsi="仿宋" w:eastAsia="仿宋" w:cs="仿宋"/>
          <w:spacing w:val="9"/>
          <w:sz w:val="32"/>
          <w:szCs w:val="32"/>
          <w:lang w:val="en-US" w:eastAsia="en-US"/>
        </w:rPr>
      </w:pPr>
      <w:r>
        <w:rPr>
          <w:rFonts w:hint="eastAsia" w:ascii="仿宋" w:hAnsi="仿宋" w:eastAsia="仿宋" w:cs="仿宋"/>
          <w:spacing w:val="9"/>
          <w:sz w:val="32"/>
          <w:szCs w:val="32"/>
          <w:lang w:val="en-US" w:eastAsia="zh-CN"/>
        </w:rPr>
        <w:t>4.</w:t>
      </w:r>
      <w:r>
        <w:rPr>
          <w:rFonts w:hint="eastAsia" w:ascii="仿宋" w:hAnsi="仿宋" w:eastAsia="仿宋" w:cs="仿宋"/>
          <w:spacing w:val="9"/>
          <w:sz w:val="32"/>
          <w:szCs w:val="32"/>
          <w:lang w:val="en-US" w:eastAsia="en-US"/>
        </w:rPr>
        <w:t>评审结果</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z w:val="32"/>
          <w:szCs w:val="32"/>
          <w:lang w:val="en-US" w:eastAsia="en-US"/>
        </w:rPr>
      </w:pPr>
      <w:r>
        <w:rPr>
          <w:rFonts w:hint="eastAsia" w:ascii="仿宋" w:hAnsi="仿宋" w:eastAsia="仿宋" w:cs="仿宋"/>
          <w:sz w:val="32"/>
          <w:szCs w:val="32"/>
          <w:lang w:val="en-US" w:eastAsia="en-US"/>
        </w:rPr>
        <w:t>中选候选人报</w:t>
      </w:r>
      <w:r>
        <w:rPr>
          <w:rFonts w:hint="eastAsia" w:ascii="仿宋" w:hAnsi="仿宋" w:eastAsia="仿宋" w:cs="仿宋"/>
          <w:sz w:val="32"/>
          <w:szCs w:val="32"/>
          <w:lang w:val="en-US" w:eastAsia="zh-CN"/>
        </w:rPr>
        <w:t>招募人</w:t>
      </w:r>
      <w:r>
        <w:rPr>
          <w:rFonts w:hint="eastAsia" w:ascii="仿宋" w:hAnsi="仿宋" w:eastAsia="仿宋" w:cs="仿宋"/>
          <w:sz w:val="32"/>
          <w:szCs w:val="32"/>
          <w:lang w:val="en-US" w:eastAsia="en-US"/>
        </w:rPr>
        <w:t>研究确定后，进行网上公示，公示期 3 天。</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76" w:firstLineChars="200"/>
        <w:jc w:val="both"/>
        <w:textAlignment w:val="baseline"/>
        <w:rPr>
          <w:rFonts w:hint="eastAsia" w:ascii="仿宋" w:hAnsi="仿宋" w:eastAsia="仿宋" w:cs="仿宋"/>
          <w:spacing w:val="9"/>
          <w:sz w:val="32"/>
          <w:szCs w:val="32"/>
          <w:lang w:val="en-US" w:eastAsia="en-US"/>
        </w:rPr>
      </w:pPr>
      <w:r>
        <w:rPr>
          <w:rFonts w:hint="eastAsia" w:ascii="仿宋" w:hAnsi="仿宋" w:eastAsia="仿宋" w:cs="仿宋"/>
          <w:spacing w:val="9"/>
          <w:sz w:val="32"/>
          <w:szCs w:val="32"/>
          <w:lang w:val="en-US" w:eastAsia="zh-CN"/>
        </w:rPr>
        <w:t>5.</w:t>
      </w:r>
      <w:r>
        <w:rPr>
          <w:rFonts w:hint="eastAsia" w:ascii="仿宋" w:hAnsi="仿宋" w:eastAsia="仿宋" w:cs="仿宋"/>
          <w:spacing w:val="9"/>
          <w:sz w:val="32"/>
          <w:szCs w:val="32"/>
          <w:lang w:val="en-US" w:eastAsia="en-US"/>
        </w:rPr>
        <w:t>合同签订</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z w:val="32"/>
          <w:szCs w:val="32"/>
          <w:lang w:val="en-US" w:eastAsia="en-US"/>
        </w:rPr>
      </w:pPr>
      <w:r>
        <w:rPr>
          <w:rFonts w:hint="eastAsia" w:ascii="仿宋" w:hAnsi="仿宋" w:eastAsia="仿宋" w:cs="仿宋"/>
          <w:sz w:val="32"/>
          <w:szCs w:val="32"/>
          <w:lang w:val="en-US" w:eastAsia="en-US"/>
        </w:rPr>
        <w:t>（1）经公示无异议后，发布中选通知书。</w:t>
      </w:r>
    </w:p>
    <w:p>
      <w:pPr>
        <w:pStyle w:val="2"/>
        <w:keepNext w:val="0"/>
        <w:keepLines w:val="0"/>
        <w:pageBreakBefore w:val="0"/>
        <w:widowControl/>
        <w:kinsoku w:val="0"/>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sz w:val="32"/>
          <w:szCs w:val="32"/>
          <w:lang w:val="en-US" w:eastAsia="en-US"/>
        </w:rPr>
        <w:t>（2）中选通知书发布后</w:t>
      </w:r>
      <w:r>
        <w:rPr>
          <w:rFonts w:hint="eastAsia" w:ascii="仿宋" w:hAnsi="仿宋" w:eastAsia="仿宋" w:cs="仿宋"/>
          <w:color w:val="auto"/>
          <w:sz w:val="32"/>
          <w:szCs w:val="32"/>
          <w:lang w:val="en-US" w:eastAsia="en-US"/>
        </w:rPr>
        <w:t>，签订项目</w:t>
      </w:r>
      <w:r>
        <w:rPr>
          <w:rFonts w:hint="eastAsia" w:ascii="仿宋" w:hAnsi="仿宋" w:eastAsia="仿宋" w:cs="仿宋"/>
          <w:color w:val="auto"/>
          <w:sz w:val="32"/>
          <w:szCs w:val="32"/>
          <w:lang w:val="en-US" w:eastAsia="zh-CN"/>
        </w:rPr>
        <w:t>合作协议。</w:t>
      </w:r>
    </w:p>
    <w:p>
      <w:pPr>
        <w:pStyle w:val="2"/>
        <w:keepNext w:val="0"/>
        <w:keepLines w:val="0"/>
        <w:pageBreakBefore w:val="0"/>
        <w:widowControl/>
        <w:kinsoku/>
        <w:wordWrap/>
        <w:overflowPunct/>
        <w:topLinePunct w:val="0"/>
        <w:autoSpaceDE w:val="0"/>
        <w:autoSpaceDN w:val="0"/>
        <w:bidi w:val="0"/>
        <w:adjustRightInd w:val="0"/>
        <w:snapToGrid w:val="0"/>
        <w:spacing w:before="0" w:beforeLines="100" w:after="0" w:afterLines="100" w:line="240" w:lineRule="auto"/>
        <w:ind w:right="0" w:firstLine="676" w:firstLineChars="200"/>
        <w:jc w:val="both"/>
        <w:textAlignment w:val="baseline"/>
        <w:rPr>
          <w:rFonts w:hint="default" w:ascii="仿宋" w:hAnsi="仿宋" w:eastAsia="仿宋" w:cs="仿宋"/>
          <w:b w:val="0"/>
          <w:bCs w:val="0"/>
          <w:color w:val="auto"/>
          <w:spacing w:val="9"/>
          <w:sz w:val="32"/>
          <w:szCs w:val="32"/>
          <w:lang w:val="en-US" w:eastAsia="en-US"/>
        </w:rPr>
      </w:pPr>
      <w:r>
        <w:rPr>
          <w:rFonts w:hint="eastAsia" w:ascii="仿宋" w:hAnsi="仿宋" w:eastAsia="仿宋" w:cs="仿宋"/>
          <w:b w:val="0"/>
          <w:bCs w:val="0"/>
          <w:color w:val="auto"/>
          <w:spacing w:val="9"/>
          <w:sz w:val="32"/>
          <w:szCs w:val="32"/>
          <w:lang w:val="en-US" w:eastAsia="en-US"/>
        </w:rPr>
        <w:t>三、</w:t>
      </w:r>
      <w:r>
        <w:rPr>
          <w:rFonts w:hint="eastAsia" w:ascii="仿宋" w:hAnsi="仿宋" w:eastAsia="仿宋" w:cs="仿宋"/>
          <w:b w:val="0"/>
          <w:bCs w:val="0"/>
          <w:color w:val="auto"/>
          <w:spacing w:val="9"/>
          <w:sz w:val="32"/>
          <w:szCs w:val="32"/>
          <w:lang w:val="en-US" w:eastAsia="zh-CN"/>
        </w:rPr>
        <w:t>综合评比标准</w:t>
      </w:r>
    </w:p>
    <w:p>
      <w:pPr>
        <w:spacing w:line="40" w:lineRule="exact"/>
        <w:rPr>
          <w:rFonts w:hint="eastAsia" w:ascii="仿宋" w:hAnsi="仿宋" w:eastAsia="仿宋" w:cs="仿宋"/>
          <w:color w:val="000000" w:themeColor="text1"/>
          <w14:textFill>
            <w14:solidFill>
              <w14:schemeClr w14:val="tx1"/>
            </w14:solidFill>
          </w14:textFill>
        </w:rPr>
      </w:pPr>
    </w:p>
    <w:tbl>
      <w:tblPr>
        <w:tblStyle w:val="9"/>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471"/>
        <w:gridCol w:w="679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jc w:val="center"/>
        </w:trPr>
        <w:tc>
          <w:tcPr>
            <w:tcW w:w="750" w:type="dxa"/>
            <w:tcBorders>
              <w:top w:val="single" w:color="auto" w:sz="4" w:space="0"/>
              <w:bottom w:val="single" w:color="auto" w:sz="4"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仿宋" w:hAnsi="仿宋" w:eastAsia="仿宋" w:cs="仿宋"/>
                <w:b w:val="0"/>
                <w:bCs w:val="0"/>
                <w:snapToGrid w:val="0"/>
                <w:color w:val="000000" w:themeColor="text1"/>
                <w:spacing w:val="9"/>
                <w:kern w:val="0"/>
                <w:sz w:val="28"/>
                <w:szCs w:val="28"/>
                <w:lang w:val="en-US" w:eastAsia="zh-CN" w:bidi="ar-SA"/>
                <w14:textFill>
                  <w14:solidFill>
                    <w14:schemeClr w14:val="tx1"/>
                  </w14:solidFill>
                </w14:textFill>
              </w:rPr>
            </w:pPr>
            <w:r>
              <w:rPr>
                <w:rFonts w:hint="eastAsia" w:ascii="仿宋" w:hAnsi="仿宋" w:eastAsia="仿宋" w:cs="仿宋"/>
                <w:b w:val="0"/>
                <w:bCs w:val="0"/>
                <w:snapToGrid w:val="0"/>
                <w:color w:val="000000" w:themeColor="text1"/>
                <w:spacing w:val="9"/>
                <w:kern w:val="0"/>
                <w:sz w:val="28"/>
                <w:szCs w:val="28"/>
                <w:lang w:val="en-US" w:eastAsia="en-US" w:bidi="ar-SA"/>
                <w14:textFill>
                  <w14:solidFill>
                    <w14:schemeClr w14:val="tx1"/>
                  </w14:solidFill>
                </w14:textFill>
              </w:rPr>
              <w:t>序号</w:t>
            </w:r>
          </w:p>
        </w:tc>
        <w:tc>
          <w:tcPr>
            <w:tcW w:w="1471" w:type="dxa"/>
            <w:tcBorders>
              <w:top w:val="single" w:color="auto" w:sz="4" w:space="0"/>
              <w:bottom w:val="single" w:color="auto" w:sz="4"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b w:val="0"/>
                <w:bCs w:val="0"/>
                <w:snapToGrid w:val="0"/>
                <w:color w:val="000000" w:themeColor="text1"/>
                <w:spacing w:val="9"/>
                <w:kern w:val="0"/>
                <w:sz w:val="28"/>
                <w:szCs w:val="28"/>
                <w:lang w:val="en-US" w:eastAsia="zh-CN" w:bidi="ar-SA"/>
                <w14:textFill>
                  <w14:solidFill>
                    <w14:schemeClr w14:val="tx1"/>
                  </w14:solidFill>
                </w14:textFill>
              </w:rPr>
            </w:pPr>
            <w:r>
              <w:rPr>
                <w:rFonts w:hint="eastAsia" w:ascii="仿宋" w:hAnsi="仿宋" w:eastAsia="仿宋" w:cs="仿宋"/>
                <w:b w:val="0"/>
                <w:bCs w:val="0"/>
                <w:snapToGrid w:val="0"/>
                <w:color w:val="000000" w:themeColor="text1"/>
                <w:spacing w:val="9"/>
                <w:kern w:val="0"/>
                <w:sz w:val="28"/>
                <w:szCs w:val="28"/>
                <w:lang w:val="en-US" w:eastAsia="en-US" w:bidi="ar-SA"/>
                <w14:textFill>
                  <w14:solidFill>
                    <w14:schemeClr w14:val="tx1"/>
                  </w14:solidFill>
                </w14:textFill>
              </w:rPr>
              <w:t>评审项</w:t>
            </w:r>
          </w:p>
        </w:tc>
        <w:tc>
          <w:tcPr>
            <w:tcW w:w="6799" w:type="dxa"/>
            <w:tcBorders>
              <w:top w:val="single" w:color="auto" w:sz="4" w:space="0"/>
              <w:bottom w:val="single" w:color="auto" w:sz="4"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b w:val="0"/>
                <w:bCs w:val="0"/>
                <w:snapToGrid w:val="0"/>
                <w:color w:val="000000" w:themeColor="text1"/>
                <w:spacing w:val="9"/>
                <w:kern w:val="0"/>
                <w:sz w:val="28"/>
                <w:szCs w:val="28"/>
                <w:lang w:val="en-US" w:eastAsia="zh-CN" w:bidi="ar-SA"/>
                <w14:textFill>
                  <w14:solidFill>
                    <w14:schemeClr w14:val="tx1"/>
                  </w14:solidFill>
                </w14:textFill>
              </w:rPr>
            </w:pPr>
            <w:r>
              <w:rPr>
                <w:rFonts w:hint="eastAsia" w:ascii="仿宋" w:hAnsi="仿宋" w:eastAsia="仿宋" w:cs="仿宋"/>
                <w:b w:val="0"/>
                <w:bCs w:val="0"/>
                <w:snapToGrid w:val="0"/>
                <w:color w:val="000000" w:themeColor="text1"/>
                <w:spacing w:val="9"/>
                <w:kern w:val="0"/>
                <w:sz w:val="28"/>
                <w:szCs w:val="28"/>
                <w:lang w:val="en-US" w:eastAsia="zh-CN" w:bidi="ar-SA"/>
                <w14:textFill>
                  <w14:solidFill>
                    <w14:schemeClr w14:val="tx1"/>
                  </w14:solidFill>
                </w14:textFill>
              </w:rPr>
              <w:t>评比</w:t>
            </w:r>
            <w:r>
              <w:rPr>
                <w:rFonts w:hint="eastAsia" w:ascii="仿宋" w:hAnsi="仿宋" w:eastAsia="仿宋" w:cs="仿宋"/>
                <w:b w:val="0"/>
                <w:bCs w:val="0"/>
                <w:snapToGrid w:val="0"/>
                <w:color w:val="000000" w:themeColor="text1"/>
                <w:spacing w:val="9"/>
                <w:kern w:val="0"/>
                <w:sz w:val="28"/>
                <w:szCs w:val="28"/>
                <w:lang w:val="en-US" w:eastAsia="en-US" w:bidi="ar-SA"/>
                <w14:textFill>
                  <w14:solidFill>
                    <w14:schemeClr w14:val="tx1"/>
                  </w14:solidFill>
                </w14:textFill>
              </w:rPr>
              <w:t>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jc w:val="center"/>
        </w:trPr>
        <w:tc>
          <w:tcPr>
            <w:tcW w:w="750" w:type="dxa"/>
            <w:tcBorders>
              <w:top w:val="single" w:color="auto" w:sz="4" w:space="0"/>
              <w:bottom w:val="single" w:color="auto" w:sz="4" w:space="0"/>
            </w:tcBorders>
            <w:vAlign w:val="center"/>
          </w:tcPr>
          <w:p>
            <w:pPr>
              <w:pStyle w:val="8"/>
              <w:spacing w:before="103" w:line="360" w:lineRule="auto"/>
              <w:jc w:val="center"/>
              <w:rPr>
                <w:rFonts w:hint="eastAsia" w:ascii="仿宋" w:hAnsi="仿宋" w:eastAsia="仿宋" w:cs="仿宋"/>
                <w:snapToGrid w:val="0"/>
                <w:color w:val="000000" w:themeColor="text1"/>
                <w:spacing w:val="9"/>
                <w:kern w:val="0"/>
                <w:sz w:val="28"/>
                <w:szCs w:val="28"/>
                <w:lang w:val="en-US" w:eastAsia="zh-CN" w:bidi="ar-SA"/>
                <w14:textFill>
                  <w14:solidFill>
                    <w14:schemeClr w14:val="tx1"/>
                  </w14:solidFill>
                </w14:textFill>
              </w:rPr>
            </w:pPr>
            <w:r>
              <w:rPr>
                <w:rFonts w:hint="eastAsia" w:ascii="仿宋" w:hAnsi="仿宋" w:eastAsia="仿宋" w:cs="仿宋"/>
                <w:snapToGrid w:val="0"/>
                <w:color w:val="000000" w:themeColor="text1"/>
                <w:spacing w:val="9"/>
                <w:kern w:val="0"/>
                <w:sz w:val="28"/>
                <w:szCs w:val="28"/>
                <w:lang w:val="en-US" w:eastAsia="en-US" w:bidi="ar-SA"/>
                <w14:textFill>
                  <w14:solidFill>
                    <w14:schemeClr w14:val="tx1"/>
                  </w14:solidFill>
                </w14:textFill>
              </w:rPr>
              <w:t>1</w:t>
            </w:r>
          </w:p>
        </w:tc>
        <w:tc>
          <w:tcPr>
            <w:tcW w:w="1471" w:type="dxa"/>
            <w:tcBorders>
              <w:top w:val="single" w:color="auto" w:sz="4" w:space="0"/>
              <w:bottom w:val="single" w:color="auto" w:sz="4"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snapToGrid w:val="0"/>
                <w:color w:val="auto"/>
                <w:spacing w:val="9"/>
                <w:kern w:val="0"/>
                <w:sz w:val="28"/>
                <w:szCs w:val="28"/>
                <w:lang w:val="en-US" w:eastAsia="zh-CN" w:bidi="ar-SA"/>
              </w:rPr>
            </w:pPr>
            <w:r>
              <w:rPr>
                <w:rFonts w:hint="eastAsia" w:ascii="仿宋" w:hAnsi="仿宋" w:eastAsia="仿宋" w:cs="仿宋"/>
                <w:snapToGrid w:val="0"/>
                <w:color w:val="auto"/>
                <w:spacing w:val="9"/>
                <w:kern w:val="0"/>
                <w:sz w:val="28"/>
                <w:szCs w:val="28"/>
                <w:lang w:val="en-US" w:eastAsia="zh-CN" w:bidi="ar-SA"/>
              </w:rPr>
              <w:t>业绩</w:t>
            </w:r>
          </w:p>
          <w:p>
            <w:pPr>
              <w:pStyle w:val="8"/>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snapToGrid w:val="0"/>
                <w:color w:val="auto"/>
                <w:spacing w:val="9"/>
                <w:kern w:val="0"/>
                <w:sz w:val="28"/>
                <w:szCs w:val="28"/>
                <w:lang w:val="en-US" w:eastAsia="zh-CN" w:bidi="ar-SA"/>
              </w:rPr>
            </w:pPr>
            <w:r>
              <w:rPr>
                <w:rFonts w:hint="eastAsia" w:ascii="仿宋" w:hAnsi="仿宋" w:eastAsia="仿宋" w:cs="仿宋"/>
                <w:snapToGrid w:val="0"/>
                <w:color w:val="auto"/>
                <w:spacing w:val="9"/>
                <w:kern w:val="0"/>
                <w:sz w:val="28"/>
                <w:szCs w:val="28"/>
                <w:lang w:val="en-US" w:eastAsia="en-US" w:bidi="ar-SA"/>
              </w:rPr>
              <w:t>（</w:t>
            </w:r>
            <w:r>
              <w:rPr>
                <w:rFonts w:hint="eastAsia" w:ascii="仿宋" w:hAnsi="仿宋" w:eastAsia="仿宋" w:cs="仿宋"/>
                <w:snapToGrid w:val="0"/>
                <w:color w:val="auto"/>
                <w:spacing w:val="9"/>
                <w:kern w:val="0"/>
                <w:sz w:val="28"/>
                <w:szCs w:val="28"/>
                <w:lang w:val="en-US" w:eastAsia="zh-CN" w:bidi="ar-SA"/>
              </w:rPr>
              <w:t>30</w:t>
            </w:r>
            <w:r>
              <w:rPr>
                <w:rFonts w:hint="eastAsia" w:ascii="仿宋" w:hAnsi="仿宋" w:eastAsia="仿宋" w:cs="仿宋"/>
                <w:snapToGrid w:val="0"/>
                <w:color w:val="auto"/>
                <w:spacing w:val="9"/>
                <w:kern w:val="0"/>
                <w:sz w:val="28"/>
                <w:szCs w:val="28"/>
                <w:lang w:val="en-US" w:eastAsia="en-US" w:bidi="ar-SA"/>
              </w:rPr>
              <w:t xml:space="preserve"> 分）</w:t>
            </w:r>
          </w:p>
        </w:tc>
        <w:tc>
          <w:tcPr>
            <w:tcW w:w="6799" w:type="dxa"/>
            <w:tcBorders>
              <w:top w:val="single" w:color="auto" w:sz="4" w:space="0"/>
              <w:bottom w:val="single" w:color="auto" w:sz="4" w:space="0"/>
            </w:tcBorders>
            <w:vAlign w:val="center"/>
          </w:tcPr>
          <w:p>
            <w:pPr>
              <w:pStyle w:val="8"/>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105" w:leftChars="50" w:right="105" w:rightChars="50" w:firstLine="0" w:firstLineChars="0"/>
              <w:jc w:val="both"/>
              <w:textAlignment w:val="baseline"/>
              <w:rPr>
                <w:rFonts w:hint="eastAsia" w:ascii="仿宋" w:hAnsi="仿宋" w:eastAsia="仿宋" w:cs="仿宋"/>
                <w:snapToGrid w:val="0"/>
                <w:color w:val="auto"/>
                <w:spacing w:val="9"/>
                <w:kern w:val="0"/>
                <w:sz w:val="28"/>
                <w:szCs w:val="28"/>
                <w:lang w:val="en-US" w:eastAsia="zh-CN" w:bidi="ar-SA"/>
              </w:rPr>
            </w:pPr>
            <w:r>
              <w:rPr>
                <w:rFonts w:hint="eastAsia" w:ascii="仿宋" w:hAnsi="仿宋" w:eastAsia="仿宋" w:cs="仿宋"/>
                <w:snapToGrid w:val="0"/>
                <w:color w:val="auto"/>
                <w:kern w:val="0"/>
                <w:sz w:val="28"/>
                <w:szCs w:val="28"/>
                <w:lang w:val="en-US" w:eastAsia="zh-CN" w:bidi="ar-SA"/>
              </w:rPr>
              <w:t>2020年1月1日（以合同签订时间为准）以来，</w:t>
            </w:r>
            <w:r>
              <w:rPr>
                <w:rFonts w:hint="eastAsia" w:ascii="仿宋" w:hAnsi="仿宋" w:eastAsia="仿宋" w:cs="仿宋"/>
                <w:snapToGrid w:val="0"/>
                <w:color w:val="auto"/>
                <w:kern w:val="0"/>
                <w:sz w:val="28"/>
                <w:szCs w:val="28"/>
                <w:lang w:val="en-US" w:eastAsia="en-US" w:bidi="ar-SA"/>
              </w:rPr>
              <w:t>意向</w:t>
            </w:r>
            <w:r>
              <w:rPr>
                <w:rFonts w:hint="eastAsia" w:ascii="仿宋" w:hAnsi="仿宋" w:eastAsia="仿宋" w:cs="仿宋"/>
                <w:i w:val="0"/>
                <w:iCs w:val="0"/>
                <w:caps w:val="0"/>
                <w:color w:val="auto"/>
                <w:spacing w:val="0"/>
                <w:sz w:val="28"/>
                <w:szCs w:val="28"/>
                <w:shd w:val="clear" w:fill="FFFFFF"/>
                <w:lang w:val="en-US" w:eastAsia="zh-CN"/>
              </w:rPr>
              <w:t>合作</w:t>
            </w:r>
            <w:r>
              <w:rPr>
                <w:rFonts w:hint="eastAsia" w:ascii="仿宋" w:hAnsi="仿宋" w:eastAsia="仿宋" w:cs="仿宋"/>
                <w:snapToGrid w:val="0"/>
                <w:color w:val="auto"/>
                <w:kern w:val="0"/>
                <w:sz w:val="28"/>
                <w:szCs w:val="28"/>
                <w:lang w:val="en-US" w:eastAsia="zh-CN" w:bidi="ar-SA"/>
              </w:rPr>
              <w:t>单位具有非住宅物业服务的业绩（物业服务合同金额不少于200万）。每个得6分，满分30分。注：含在管业绩，同一业主单位不同年限的多份合同不累计积分。投标文件中提供业绩合同扫描件或影印件，若合同中无法提供签订时间等关键内容，须同时另附业主证明扫描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0" w:hRule="atLeast"/>
          <w:jc w:val="center"/>
        </w:trPr>
        <w:tc>
          <w:tcPr>
            <w:tcW w:w="750" w:type="dxa"/>
            <w:tcBorders>
              <w:right w:val="single" w:color="auto" w:sz="4"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before="103" w:line="360" w:lineRule="auto"/>
              <w:ind w:left="0" w:leftChars="0"/>
              <w:jc w:val="center"/>
              <w:textAlignment w:val="baseline"/>
              <w:rPr>
                <w:rFonts w:hint="eastAsia" w:ascii="仿宋" w:hAnsi="仿宋" w:eastAsia="仿宋" w:cs="仿宋"/>
                <w:snapToGrid w:val="0"/>
                <w:color w:val="000000" w:themeColor="text1"/>
                <w:spacing w:val="9"/>
                <w:kern w:val="0"/>
                <w:sz w:val="28"/>
                <w:szCs w:val="28"/>
                <w:lang w:val="en-US" w:eastAsia="zh-CN" w:bidi="ar-SA"/>
                <w14:textFill>
                  <w14:solidFill>
                    <w14:schemeClr w14:val="tx1"/>
                  </w14:solidFill>
                </w14:textFill>
              </w:rPr>
            </w:pPr>
            <w:r>
              <w:rPr>
                <w:rFonts w:hint="eastAsia" w:ascii="仿宋" w:hAnsi="仿宋" w:eastAsia="仿宋" w:cs="仿宋"/>
                <w:snapToGrid w:val="0"/>
                <w:color w:val="000000" w:themeColor="text1"/>
                <w:spacing w:val="9"/>
                <w:kern w:val="0"/>
                <w:sz w:val="28"/>
                <w:szCs w:val="28"/>
                <w:lang w:val="en-US" w:eastAsia="zh-CN" w:bidi="ar-SA"/>
                <w14:textFill>
                  <w14:solidFill>
                    <w14:schemeClr w14:val="tx1"/>
                  </w14:solidFill>
                </w14:textFill>
              </w:rPr>
              <w:t>2</w:t>
            </w:r>
          </w:p>
        </w:tc>
        <w:tc>
          <w:tcPr>
            <w:tcW w:w="1471" w:type="dxa"/>
            <w:tcBorders>
              <w:left w:val="single" w:color="auto" w:sz="4"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snapToGrid w:val="0"/>
                <w:color w:val="auto"/>
                <w:spacing w:val="9"/>
                <w:kern w:val="0"/>
                <w:sz w:val="28"/>
                <w:szCs w:val="28"/>
                <w:lang w:val="en-US" w:eastAsia="zh-CN" w:bidi="ar-SA"/>
              </w:rPr>
            </w:pPr>
            <w:r>
              <w:rPr>
                <w:rFonts w:hint="eastAsia" w:ascii="仿宋" w:hAnsi="仿宋" w:eastAsia="仿宋" w:cs="仿宋"/>
                <w:snapToGrid w:val="0"/>
                <w:color w:val="auto"/>
                <w:spacing w:val="9"/>
                <w:kern w:val="0"/>
                <w:sz w:val="28"/>
                <w:szCs w:val="28"/>
                <w:lang w:val="en-US" w:eastAsia="zh-CN" w:bidi="ar-SA"/>
              </w:rPr>
              <w:t>企业信誉</w:t>
            </w:r>
          </w:p>
          <w:p>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snapToGrid w:val="0"/>
                <w:color w:val="auto"/>
                <w:spacing w:val="9"/>
                <w:kern w:val="0"/>
                <w:sz w:val="28"/>
                <w:szCs w:val="28"/>
                <w:lang w:val="en-US" w:eastAsia="zh-CN" w:bidi="ar-SA"/>
              </w:rPr>
            </w:pPr>
            <w:r>
              <w:rPr>
                <w:rFonts w:hint="eastAsia" w:ascii="仿宋" w:hAnsi="仿宋" w:eastAsia="仿宋" w:cs="仿宋"/>
                <w:snapToGrid w:val="0"/>
                <w:color w:val="auto"/>
                <w:spacing w:val="9"/>
                <w:kern w:val="0"/>
                <w:sz w:val="28"/>
                <w:szCs w:val="28"/>
                <w:lang w:val="en-US" w:eastAsia="zh-CN" w:bidi="ar-SA"/>
              </w:rPr>
              <w:t>（15分）</w:t>
            </w:r>
          </w:p>
        </w:tc>
        <w:tc>
          <w:tcPr>
            <w:tcW w:w="6799" w:type="dxa"/>
            <w:vAlign w:val="center"/>
          </w:tcPr>
          <w:p>
            <w:pPr>
              <w:keepNext w:val="0"/>
              <w:keepLines w:val="0"/>
              <w:widowControl/>
              <w:suppressLineNumbers w:val="0"/>
              <w:spacing w:line="360" w:lineRule="auto"/>
              <w:jc w:val="left"/>
              <w:rPr>
                <w:rFonts w:hint="eastAsia" w:ascii="仿宋" w:hAnsi="仿宋" w:eastAsia="仿宋" w:cs="仿宋"/>
                <w:snapToGrid w:val="0"/>
                <w:color w:val="auto"/>
                <w:spacing w:val="9"/>
                <w:kern w:val="0"/>
                <w:sz w:val="28"/>
                <w:szCs w:val="28"/>
                <w:lang w:val="en-US" w:eastAsia="en-US" w:bidi="ar-SA"/>
              </w:rPr>
            </w:pPr>
            <w:r>
              <w:rPr>
                <w:rFonts w:hint="eastAsia" w:ascii="仿宋" w:hAnsi="仿宋" w:eastAsia="仿宋" w:cs="仿宋"/>
                <w:color w:val="auto"/>
                <w:sz w:val="28"/>
                <w:szCs w:val="28"/>
              </w:rPr>
              <w:t>（1）投标人获得地级市及以上物业行业行政主管部门在信用体系评定时，</w:t>
            </w:r>
            <w:r>
              <w:rPr>
                <w:rFonts w:hint="eastAsia" w:ascii="仿宋" w:hAnsi="仿宋" w:eastAsia="仿宋" w:cs="仿宋"/>
                <w:color w:val="auto"/>
                <w:sz w:val="28"/>
                <w:szCs w:val="28"/>
                <w:lang w:val="en-US" w:eastAsia="zh-CN"/>
              </w:rPr>
              <w:t>每</w:t>
            </w:r>
            <w:r>
              <w:rPr>
                <w:rFonts w:hint="eastAsia" w:ascii="仿宋" w:hAnsi="仿宋" w:eastAsia="仿宋" w:cs="仿宋"/>
                <w:color w:val="auto"/>
                <w:sz w:val="28"/>
                <w:szCs w:val="28"/>
              </w:rPr>
              <w:t>评定</w:t>
            </w:r>
            <w:r>
              <w:rPr>
                <w:rFonts w:hint="eastAsia" w:ascii="仿宋" w:hAnsi="仿宋" w:eastAsia="仿宋" w:cs="仿宋"/>
                <w:color w:val="auto"/>
                <w:sz w:val="28"/>
                <w:szCs w:val="28"/>
                <w:lang w:val="en-US" w:eastAsia="zh-CN"/>
              </w:rPr>
              <w:t>一个</w:t>
            </w:r>
            <w:r>
              <w:rPr>
                <w:rFonts w:hint="eastAsia" w:ascii="仿宋" w:hAnsi="仿宋" w:eastAsia="仿宋" w:cs="仿宋"/>
                <w:color w:val="auto"/>
                <w:sz w:val="28"/>
                <w:szCs w:val="28"/>
              </w:rPr>
              <w:t>为A级的</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分，评定为B级的得1分。满分</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 xml:space="preserve">分。 </w:t>
            </w:r>
            <w:r>
              <w:rPr>
                <w:rFonts w:hint="eastAsia" w:ascii="仿宋" w:hAnsi="仿宋" w:eastAsia="仿宋" w:cs="仿宋"/>
                <w:color w:val="auto"/>
                <w:sz w:val="28"/>
                <w:szCs w:val="28"/>
              </w:rPr>
              <w:br w:type="textWrapping"/>
            </w: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每获得一次</w:t>
            </w:r>
            <w:r>
              <w:rPr>
                <w:rFonts w:hint="eastAsia" w:ascii="仿宋" w:hAnsi="仿宋" w:eastAsia="仿宋" w:cs="仿宋"/>
                <w:color w:val="auto"/>
                <w:sz w:val="28"/>
                <w:szCs w:val="28"/>
              </w:rPr>
              <w:t>获得纳税A信用等级的，得</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分。满分</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1" w:hRule="atLeast"/>
          <w:jc w:val="center"/>
        </w:trPr>
        <w:tc>
          <w:tcPr>
            <w:tcW w:w="750" w:type="dxa"/>
            <w:tcBorders>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w:t>
            </w:r>
          </w:p>
        </w:tc>
        <w:tc>
          <w:tcPr>
            <w:tcW w:w="1471" w:type="dxa"/>
            <w:tcBorders>
              <w:left w:val="single" w:color="auto" w:sz="4" w:space="0"/>
            </w:tcBorders>
            <w:vAlign w:val="center"/>
          </w:tcPr>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center"/>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人员资质</w:t>
            </w:r>
          </w:p>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center"/>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（30分）</w:t>
            </w:r>
          </w:p>
        </w:tc>
        <w:tc>
          <w:tcPr>
            <w:tcW w:w="6799" w:type="dxa"/>
            <w:vAlign w:val="center"/>
          </w:tcPr>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both"/>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1.具有</w:t>
            </w:r>
            <w:r>
              <w:rPr>
                <w:rFonts w:hint="eastAsia" w:ascii="仿宋" w:hAnsi="仿宋" w:eastAsia="仿宋" w:cs="仿宋"/>
                <w:color w:val="auto"/>
                <w:sz w:val="28"/>
                <w:szCs w:val="28"/>
              </w:rPr>
              <w:t>人社部和住建部</w:t>
            </w:r>
            <w:r>
              <w:rPr>
                <w:rFonts w:hint="eastAsia" w:ascii="仿宋" w:hAnsi="仿宋" w:eastAsia="仿宋" w:cs="仿宋"/>
                <w:color w:val="auto"/>
                <w:sz w:val="28"/>
                <w:szCs w:val="28"/>
                <w:lang w:val="en-US" w:eastAsia="zh-CN"/>
              </w:rPr>
              <w:t>或中国物业管理协会</w:t>
            </w:r>
            <w:r>
              <w:rPr>
                <w:rFonts w:hint="eastAsia" w:ascii="仿宋" w:hAnsi="仿宋" w:eastAsia="仿宋" w:cs="仿宋"/>
                <w:color w:val="auto"/>
                <w:sz w:val="28"/>
                <w:szCs w:val="28"/>
              </w:rPr>
              <w:t>颁发的物业管理师证书</w:t>
            </w:r>
            <w:r>
              <w:rPr>
                <w:rFonts w:hint="eastAsia" w:ascii="仿宋" w:hAnsi="仿宋" w:eastAsia="仿宋" w:cs="仿宋"/>
                <w:color w:val="auto"/>
                <w:sz w:val="28"/>
                <w:szCs w:val="28"/>
                <w:lang w:val="en-US" w:eastAsia="zh-CN"/>
              </w:rPr>
              <w:t>的</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每提供一个得5分，共计15分；</w:t>
            </w:r>
          </w:p>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both"/>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2.具有一级注册消防工程师证书的，</w:t>
            </w:r>
            <w:r>
              <w:rPr>
                <w:rFonts w:hint="eastAsia" w:ascii="仿宋" w:hAnsi="仿宋" w:eastAsia="仿宋" w:cs="仿宋"/>
                <w:color w:val="auto"/>
                <w:sz w:val="28"/>
                <w:szCs w:val="28"/>
              </w:rPr>
              <w:t>每提供一个</w:t>
            </w:r>
            <w:r>
              <w:rPr>
                <w:rFonts w:hint="eastAsia" w:ascii="仿宋" w:hAnsi="仿宋" w:eastAsia="仿宋" w:cs="仿宋"/>
                <w:color w:val="auto"/>
                <w:sz w:val="28"/>
                <w:szCs w:val="28"/>
                <w:lang w:val="en-US" w:eastAsia="zh-CN"/>
              </w:rPr>
              <w:t>得4分；二级注册消防工程师证书的，</w:t>
            </w:r>
            <w:r>
              <w:rPr>
                <w:rFonts w:hint="eastAsia" w:ascii="仿宋" w:hAnsi="仿宋" w:eastAsia="仿宋" w:cs="仿宋"/>
                <w:color w:val="auto"/>
                <w:sz w:val="28"/>
                <w:szCs w:val="28"/>
              </w:rPr>
              <w:t>每提供一个</w:t>
            </w:r>
            <w:r>
              <w:rPr>
                <w:rFonts w:hint="eastAsia" w:ascii="仿宋" w:hAnsi="仿宋" w:eastAsia="仿宋" w:cs="仿宋"/>
                <w:color w:val="auto"/>
                <w:sz w:val="28"/>
                <w:szCs w:val="28"/>
                <w:lang w:val="en-US" w:eastAsia="zh-CN"/>
              </w:rPr>
              <w:t>得3分；</w:t>
            </w:r>
            <w:r>
              <w:rPr>
                <w:rFonts w:hint="eastAsia" w:ascii="仿宋" w:hAnsi="仿宋" w:eastAsia="仿宋" w:cs="仿宋"/>
                <w:color w:val="auto"/>
                <w:sz w:val="28"/>
                <w:szCs w:val="28"/>
              </w:rPr>
              <w:t>具有“公安部消防局”或“应急管理部消防救援局”颁发的消防设施操作员证书，每提供一个得</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分；</w:t>
            </w:r>
            <w:r>
              <w:rPr>
                <w:rFonts w:hint="eastAsia" w:ascii="仿宋" w:hAnsi="仿宋" w:eastAsia="仿宋" w:cs="仿宋"/>
                <w:color w:val="auto"/>
                <w:sz w:val="28"/>
                <w:szCs w:val="28"/>
                <w:lang w:val="en-US" w:eastAsia="zh-CN"/>
              </w:rPr>
              <w:t>满分10分；</w:t>
            </w:r>
          </w:p>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both"/>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具有市场监督管理局颁发的电梯安全管理员证书（A证）的</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每提供一个得1分，满分3分；</w:t>
            </w:r>
          </w:p>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both"/>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4.具有高或低压电工证的，每提供一个得1分，满分2分；</w:t>
            </w:r>
          </w:p>
          <w:p>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both"/>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上述人员</w:t>
            </w:r>
            <w:r>
              <w:rPr>
                <w:rFonts w:hint="eastAsia" w:ascii="仿宋" w:hAnsi="仿宋" w:eastAsia="仿宋" w:cs="仿宋"/>
                <w:color w:val="auto"/>
                <w:sz w:val="28"/>
                <w:szCs w:val="28"/>
                <w:lang w:val="en-US" w:eastAsia="zh-CN"/>
              </w:rPr>
              <w:t>不重复得分且</w:t>
            </w:r>
            <w:r>
              <w:rPr>
                <w:rFonts w:hint="eastAsia" w:ascii="仿宋" w:hAnsi="仿宋" w:eastAsia="仿宋" w:cs="仿宋"/>
                <w:color w:val="auto"/>
                <w:sz w:val="28"/>
                <w:szCs w:val="28"/>
              </w:rPr>
              <w:t>须提供在</w:t>
            </w:r>
            <w:r>
              <w:rPr>
                <w:rFonts w:hint="eastAsia" w:ascii="仿宋" w:hAnsi="仿宋" w:eastAsia="仿宋" w:cs="仿宋"/>
                <w:color w:val="auto"/>
                <w:sz w:val="28"/>
                <w:szCs w:val="28"/>
                <w:lang w:val="en-US" w:eastAsia="zh-CN"/>
              </w:rPr>
              <w:t>本</w:t>
            </w:r>
            <w:r>
              <w:rPr>
                <w:rFonts w:hint="eastAsia" w:ascii="仿宋" w:hAnsi="仿宋" w:eastAsia="仿宋" w:cs="仿宋"/>
                <w:color w:val="auto"/>
                <w:sz w:val="28"/>
                <w:szCs w:val="28"/>
              </w:rPr>
              <w:t>企业缴纳的近六个月社保证明，否则不得分</w:t>
            </w:r>
            <w:r>
              <w:rPr>
                <w:rFonts w:hint="eastAsia" w:ascii="仿宋" w:hAnsi="仿宋" w:eastAsia="仿宋" w:cs="仿宋"/>
                <w:color w:val="auto"/>
                <w:sz w:val="28"/>
                <w:szCs w:val="28"/>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7" w:hRule="atLeast"/>
          <w:jc w:val="center"/>
        </w:trPr>
        <w:tc>
          <w:tcPr>
            <w:tcW w:w="750" w:type="dxa"/>
            <w:tcBorders>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w:t>
            </w:r>
          </w:p>
        </w:tc>
        <w:tc>
          <w:tcPr>
            <w:tcW w:w="1471" w:type="dxa"/>
            <w:tcBorders>
              <w:lef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企业荣誉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E54C5E" w:themeColor="accent6"/>
                <w:sz w:val="28"/>
                <w:szCs w:val="28"/>
                <w:lang w:val="en-US" w:eastAsia="zh-CN"/>
                <w14:textFill>
                  <w14:solidFill>
                    <w14:schemeClr w14:val="accent6"/>
                  </w14:solidFill>
                </w14:textFill>
              </w:rPr>
            </w:pPr>
            <w:r>
              <w:rPr>
                <w:rFonts w:hint="eastAsia" w:ascii="仿宋" w:hAnsi="仿宋" w:eastAsia="仿宋" w:cs="仿宋"/>
                <w:color w:val="auto"/>
                <w:sz w:val="28"/>
                <w:szCs w:val="28"/>
                <w:lang w:val="en-US" w:eastAsia="zh-CN"/>
              </w:rPr>
              <w:t>（15分）</w:t>
            </w:r>
          </w:p>
        </w:tc>
        <w:tc>
          <w:tcPr>
            <w:tcW w:w="6799" w:type="dxa"/>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before="0" w:beforeLines="50" w:after="0" w:afterLines="50" w:line="360" w:lineRule="auto"/>
              <w:ind w:right="105" w:rightChars="50"/>
              <w:jc w:val="both"/>
              <w:textAlignment w:val="baseline"/>
              <w:rPr>
                <w:rFonts w:hint="eastAsia" w:ascii="仿宋" w:hAnsi="仿宋" w:eastAsia="仿宋" w:cs="仿宋"/>
                <w:snapToGrid w:val="0"/>
                <w:color w:val="E54C5E" w:themeColor="accent6"/>
                <w:spacing w:val="9"/>
                <w:kern w:val="0"/>
                <w:sz w:val="28"/>
                <w:szCs w:val="28"/>
                <w:lang w:val="en-US" w:eastAsia="zh-CN" w:bidi="ar-SA"/>
                <w14:textFill>
                  <w14:solidFill>
                    <w14:schemeClr w14:val="accent6"/>
                  </w14:solidFill>
                </w14:textFill>
              </w:rPr>
            </w:pPr>
            <w:r>
              <w:rPr>
                <w:rStyle w:val="10"/>
                <w:rFonts w:hint="eastAsia" w:ascii="仿宋" w:hAnsi="仿宋" w:eastAsia="仿宋" w:cs="仿宋"/>
                <w:sz w:val="28"/>
                <w:szCs w:val="28"/>
              </w:rPr>
              <w:t>投标人</w:t>
            </w:r>
            <w:r>
              <w:rPr>
                <w:rStyle w:val="10"/>
                <w:rFonts w:hint="eastAsia" w:ascii="仿宋" w:hAnsi="仿宋" w:eastAsia="仿宋" w:cs="仿宋"/>
                <w:sz w:val="28"/>
                <w:szCs w:val="28"/>
                <w:lang w:val="en-US" w:eastAsia="zh-CN"/>
              </w:rPr>
              <w:t>或其所管理项目</w:t>
            </w:r>
            <w:r>
              <w:rPr>
                <w:rStyle w:val="10"/>
                <w:rFonts w:hint="eastAsia" w:ascii="仿宋" w:hAnsi="仿宋" w:eastAsia="仿宋" w:cs="仿宋"/>
                <w:sz w:val="28"/>
                <w:szCs w:val="28"/>
              </w:rPr>
              <w:t>获得物业行政主管部门或</w:t>
            </w:r>
            <w:r>
              <w:rPr>
                <w:rStyle w:val="10"/>
                <w:rFonts w:hint="eastAsia" w:ascii="仿宋" w:hAnsi="仿宋" w:eastAsia="仿宋" w:cs="仿宋"/>
                <w:sz w:val="28"/>
                <w:szCs w:val="28"/>
                <w:lang w:val="en-US" w:eastAsia="zh-CN"/>
              </w:rPr>
              <w:t>依法注册的</w:t>
            </w:r>
            <w:r>
              <w:rPr>
                <w:rStyle w:val="10"/>
                <w:rFonts w:hint="eastAsia" w:ascii="仿宋" w:hAnsi="仿宋" w:eastAsia="仿宋" w:cs="仿宋"/>
                <w:sz w:val="28"/>
                <w:szCs w:val="28"/>
              </w:rPr>
              <w:t>协会</w:t>
            </w:r>
            <w:r>
              <w:rPr>
                <w:rStyle w:val="10"/>
                <w:rFonts w:hint="eastAsia" w:ascii="仿宋" w:hAnsi="仿宋" w:eastAsia="仿宋" w:cs="仿宋"/>
                <w:sz w:val="28"/>
                <w:szCs w:val="28"/>
                <w:lang w:eastAsia="zh-CN"/>
              </w:rPr>
              <w:t>（</w:t>
            </w:r>
            <w:r>
              <w:rPr>
                <w:rStyle w:val="10"/>
                <w:rFonts w:hint="eastAsia" w:ascii="仿宋" w:hAnsi="仿宋" w:eastAsia="仿宋" w:cs="仿宋"/>
                <w:sz w:val="28"/>
                <w:szCs w:val="28"/>
                <w:lang w:val="en-US" w:eastAsia="zh-CN"/>
              </w:rPr>
              <w:t>物业或消防</w:t>
            </w:r>
            <w:r>
              <w:rPr>
                <w:rStyle w:val="10"/>
                <w:rFonts w:hint="eastAsia" w:ascii="仿宋" w:hAnsi="仿宋" w:eastAsia="仿宋" w:cs="仿宋"/>
                <w:sz w:val="28"/>
                <w:szCs w:val="28"/>
                <w:lang w:eastAsia="zh-CN"/>
              </w:rPr>
              <w:t>）</w:t>
            </w:r>
            <w:r>
              <w:rPr>
                <w:rStyle w:val="10"/>
                <w:rFonts w:hint="eastAsia" w:ascii="仿宋" w:hAnsi="仿宋" w:eastAsia="仿宋" w:cs="仿宋"/>
                <w:sz w:val="28"/>
                <w:szCs w:val="28"/>
              </w:rPr>
              <w:t>颁发的“优秀”</w:t>
            </w:r>
            <w:r>
              <w:rPr>
                <w:rStyle w:val="10"/>
                <w:rFonts w:hint="eastAsia" w:ascii="仿宋" w:hAnsi="仿宋" w:eastAsia="仿宋" w:cs="仿宋"/>
                <w:sz w:val="28"/>
                <w:szCs w:val="28"/>
                <w:lang w:val="en-US" w:eastAsia="zh-CN"/>
              </w:rPr>
              <w:t>或“示范”</w:t>
            </w:r>
            <w:r>
              <w:rPr>
                <w:rStyle w:val="10"/>
                <w:rFonts w:hint="eastAsia" w:ascii="仿宋" w:hAnsi="仿宋" w:eastAsia="仿宋" w:cs="仿宋"/>
                <w:sz w:val="28"/>
                <w:szCs w:val="28"/>
              </w:rPr>
              <w:t>荣誉表彰的</w:t>
            </w:r>
            <w:r>
              <w:rPr>
                <w:rStyle w:val="10"/>
                <w:rFonts w:hint="eastAsia" w:ascii="仿宋" w:hAnsi="仿宋" w:eastAsia="仿宋" w:cs="仿宋"/>
                <w:sz w:val="28"/>
                <w:szCs w:val="28"/>
                <w:lang w:eastAsia="zh-CN"/>
              </w:rPr>
              <w:t>，</w:t>
            </w:r>
            <w:r>
              <w:rPr>
                <w:rStyle w:val="10"/>
                <w:rFonts w:hint="eastAsia" w:ascii="仿宋" w:hAnsi="仿宋" w:eastAsia="仿宋" w:cs="仿宋"/>
                <w:sz w:val="28"/>
                <w:szCs w:val="28"/>
                <w:lang w:val="en-US" w:eastAsia="zh-CN"/>
              </w:rPr>
              <w:t>省级及以上的每提供一个得5分，市级的每提供一个得3分，满分15分。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750" w:type="dxa"/>
            <w:tcBorders>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w:t>
            </w:r>
          </w:p>
        </w:tc>
        <w:tc>
          <w:tcPr>
            <w:tcW w:w="1471" w:type="dxa"/>
            <w:tcBorders>
              <w:lef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现场答辩</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（10分）</w:t>
            </w:r>
          </w:p>
        </w:tc>
        <w:tc>
          <w:tcPr>
            <w:tcW w:w="6799" w:type="dxa"/>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before="0" w:beforeLines="50" w:after="0" w:afterLines="50" w:line="360" w:lineRule="auto"/>
              <w:ind w:left="105" w:leftChars="50" w:right="105" w:rightChars="50"/>
              <w:jc w:val="both"/>
              <w:textAlignment w:val="baseline"/>
              <w:rPr>
                <w:rFonts w:hint="eastAsia" w:ascii="仿宋" w:hAnsi="仿宋" w:eastAsia="仿宋" w:cs="仿宋"/>
                <w:snapToGrid w:val="0"/>
                <w:color w:val="auto"/>
                <w:spacing w:val="9"/>
                <w:kern w:val="0"/>
                <w:sz w:val="28"/>
                <w:szCs w:val="28"/>
                <w:lang w:val="en-US" w:eastAsia="zh-CN" w:bidi="ar-SA"/>
              </w:rPr>
            </w:pPr>
            <w:r>
              <w:rPr>
                <w:rFonts w:hint="eastAsia" w:ascii="仿宋" w:hAnsi="仿宋" w:eastAsia="仿宋" w:cs="仿宋"/>
                <w:snapToGrid w:val="0"/>
                <w:color w:val="auto"/>
                <w:spacing w:val="9"/>
                <w:kern w:val="0"/>
                <w:sz w:val="28"/>
                <w:szCs w:val="28"/>
                <w:lang w:val="en-US" w:eastAsia="zh-CN" w:bidi="ar-SA"/>
              </w:rPr>
              <w:t>评标专家根据现场答辩情况酌情评分（答辩时间不超过5分钟）（答辩内容：公司简介、公司实力、公司运营情况、公司的优势等）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jc w:val="center"/>
        </w:trPr>
        <w:tc>
          <w:tcPr>
            <w:tcW w:w="222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snapToGrid w:val="0"/>
                <w:color w:val="000000" w:themeColor="text1"/>
                <w:spacing w:val="9"/>
                <w:kern w:val="0"/>
                <w:sz w:val="28"/>
                <w:szCs w:val="28"/>
                <w:lang w:val="en-US" w:eastAsia="en-US" w:bidi="ar-SA"/>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备注</w:t>
            </w:r>
          </w:p>
        </w:tc>
        <w:tc>
          <w:tcPr>
            <w:tcW w:w="6799" w:type="dxa"/>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before="0" w:beforeLines="50" w:after="0" w:afterLines="50" w:line="360" w:lineRule="auto"/>
              <w:ind w:left="105" w:leftChars="50" w:right="105" w:rightChars="50"/>
              <w:jc w:val="both"/>
              <w:textAlignment w:val="baseline"/>
              <w:rPr>
                <w:rFonts w:hint="eastAsia" w:ascii="仿宋" w:hAnsi="仿宋" w:eastAsia="仿宋" w:cs="仿宋"/>
                <w:snapToGrid w:val="0"/>
                <w:color w:val="000000" w:themeColor="text1"/>
                <w:spacing w:val="9"/>
                <w:kern w:val="0"/>
                <w:sz w:val="28"/>
                <w:szCs w:val="28"/>
                <w:lang w:val="en-US" w:eastAsia="zh-CN" w:bidi="ar-SA"/>
                <w14:textFill>
                  <w14:solidFill>
                    <w14:schemeClr w14:val="tx1"/>
                  </w14:solidFill>
                </w14:textFill>
              </w:rPr>
            </w:pPr>
          </w:p>
        </w:tc>
      </w:tr>
    </w:tbl>
    <w:p>
      <w:pPr>
        <w:pStyle w:val="2"/>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color w:val="000000" w:themeColor="text1"/>
          <w:spacing w:val="-4"/>
          <w:sz w:val="30"/>
          <w:szCs w:val="30"/>
          <w14:textFill>
            <w14:solidFill>
              <w14:schemeClr w14:val="tx1"/>
            </w14:solidFill>
          </w14:textFill>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color w:val="000000" w:themeColor="text1"/>
          <w:spacing w:val="-4"/>
          <w:sz w:val="32"/>
          <w:szCs w:val="32"/>
          <w14:textFill>
            <w14:solidFill>
              <w14:schemeClr w14:val="tx1"/>
            </w14:solidFill>
          </w14:textFill>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4"/>
          <w:sz w:val="32"/>
          <w:szCs w:val="32"/>
          <w14:textFill>
            <w14:solidFill>
              <w14:schemeClr w14:val="tx1"/>
            </w14:solidFill>
          </w14:textFill>
        </w:rPr>
        <w:t>附件 1：相关要求</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非</w:t>
      </w:r>
      <w:r>
        <w:rPr>
          <w:rFonts w:hint="eastAsia" w:ascii="仿宋" w:hAnsi="仿宋" w:eastAsia="仿宋" w:cs="仿宋"/>
          <w:color w:val="000000" w:themeColor="text1"/>
          <w:sz w:val="32"/>
          <w:szCs w:val="32"/>
          <w:lang w:val="en-US" w:eastAsia="zh-CN"/>
          <w14:textFill>
            <w14:solidFill>
              <w14:schemeClr w14:val="tx1"/>
            </w14:solidFill>
          </w14:textFill>
        </w:rPr>
        <w:t>招募人原</w:t>
      </w:r>
      <w:r>
        <w:rPr>
          <w:rFonts w:hint="eastAsia" w:ascii="仿宋" w:hAnsi="仿宋" w:eastAsia="仿宋" w:cs="仿宋"/>
          <w:color w:val="000000" w:themeColor="text1"/>
          <w:sz w:val="32"/>
          <w:szCs w:val="32"/>
          <w14:textFill>
            <w14:solidFill>
              <w14:schemeClr w14:val="tx1"/>
            </w14:solidFill>
          </w14:textFill>
        </w:rPr>
        <w:t>因导致项目提前终止的，</w:t>
      </w:r>
      <w:r>
        <w:rPr>
          <w:rFonts w:hint="eastAsia" w:ascii="仿宋" w:hAnsi="仿宋" w:eastAsia="仿宋" w:cs="仿宋"/>
          <w:color w:val="000000" w:themeColor="text1"/>
          <w:sz w:val="32"/>
          <w:szCs w:val="32"/>
          <w:lang w:val="en-US" w:eastAsia="zh-CN"/>
          <w14:textFill>
            <w14:solidFill>
              <w14:schemeClr w14:val="tx1"/>
            </w14:solidFill>
          </w14:textFill>
        </w:rPr>
        <w:t>招募人</w:t>
      </w:r>
      <w:r>
        <w:rPr>
          <w:rFonts w:hint="eastAsia" w:ascii="仿宋" w:hAnsi="仿宋" w:eastAsia="仿宋" w:cs="仿宋"/>
          <w:color w:val="000000" w:themeColor="text1"/>
          <w:sz w:val="32"/>
          <w:szCs w:val="32"/>
          <w14:textFill>
            <w14:solidFill>
              <w14:schemeClr w14:val="tx1"/>
            </w14:solidFill>
          </w14:textFill>
        </w:rPr>
        <w:t>不支</w:t>
      </w:r>
      <w:r>
        <w:rPr>
          <w:rFonts w:hint="eastAsia" w:ascii="仿宋" w:hAnsi="仿宋" w:eastAsia="仿宋" w:cs="仿宋"/>
          <w:sz w:val="32"/>
          <w:szCs w:val="32"/>
        </w:rPr>
        <w:t>付</w:t>
      </w:r>
      <w:r>
        <w:rPr>
          <w:rFonts w:hint="eastAsia" w:ascii="仿宋" w:hAnsi="仿宋" w:eastAsia="仿宋" w:cs="仿宋"/>
          <w:sz w:val="32"/>
          <w:szCs w:val="32"/>
          <w:lang w:val="en-US" w:eastAsia="zh-CN"/>
        </w:rPr>
        <w:t>任何费用及补偿。</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招募人</w:t>
      </w:r>
      <w:r>
        <w:rPr>
          <w:rFonts w:hint="eastAsia" w:ascii="仿宋" w:hAnsi="仿宋" w:eastAsia="仿宋" w:cs="仿宋"/>
          <w:sz w:val="32"/>
          <w:szCs w:val="32"/>
        </w:rPr>
        <w:t>有权对</w:t>
      </w:r>
      <w:r>
        <w:rPr>
          <w:rFonts w:hint="eastAsia" w:ascii="仿宋" w:hAnsi="仿宋" w:eastAsia="仿宋" w:cs="仿宋"/>
          <w:sz w:val="32"/>
          <w:szCs w:val="32"/>
          <w:lang w:val="en-US" w:eastAsia="zh-CN"/>
        </w:rPr>
        <w:t>中选企业</w:t>
      </w:r>
      <w:r>
        <w:rPr>
          <w:rFonts w:hint="eastAsia" w:ascii="仿宋" w:hAnsi="仿宋" w:eastAsia="仿宋" w:cs="仿宋"/>
          <w:sz w:val="32"/>
          <w:szCs w:val="32"/>
        </w:rPr>
        <w:t>实施监管，包括但不限于服务质量、项目经营状况、应急处理措施和安全防范措施等。</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中选企业</w:t>
      </w:r>
      <w:r>
        <w:rPr>
          <w:rFonts w:hint="eastAsia" w:ascii="仿宋" w:hAnsi="仿宋" w:eastAsia="仿宋" w:cs="仿宋"/>
          <w:sz w:val="32"/>
          <w:szCs w:val="32"/>
        </w:rPr>
        <w:t>的</w:t>
      </w:r>
      <w:r>
        <w:rPr>
          <w:rFonts w:hint="eastAsia" w:ascii="仿宋" w:hAnsi="仿宋" w:eastAsia="仿宋" w:cs="仿宋"/>
          <w:sz w:val="32"/>
          <w:szCs w:val="32"/>
          <w:lang w:val="en-US" w:eastAsia="zh-CN"/>
        </w:rPr>
        <w:t>管理</w:t>
      </w:r>
      <w:r>
        <w:rPr>
          <w:rFonts w:hint="eastAsia" w:ascii="仿宋" w:hAnsi="仿宋" w:eastAsia="仿宋" w:cs="仿宋"/>
          <w:sz w:val="32"/>
          <w:szCs w:val="32"/>
        </w:rPr>
        <w:t>运营</w:t>
      </w:r>
      <w:r>
        <w:rPr>
          <w:rFonts w:hint="eastAsia" w:ascii="仿宋" w:hAnsi="仿宋" w:eastAsia="仿宋" w:cs="仿宋"/>
          <w:sz w:val="32"/>
          <w:szCs w:val="32"/>
          <w:lang w:val="en-US" w:eastAsia="zh-CN"/>
        </w:rPr>
        <w:t>服务期内有负面社会影响的，招募人</w:t>
      </w:r>
      <w:r>
        <w:rPr>
          <w:rFonts w:hint="eastAsia" w:ascii="仿宋" w:hAnsi="仿宋" w:eastAsia="仿宋" w:cs="仿宋"/>
          <w:sz w:val="32"/>
          <w:szCs w:val="32"/>
        </w:rPr>
        <w:t>有权要求其限期整改，拒不整改或限期内未整改完成的</w:t>
      </w:r>
      <w:r>
        <w:rPr>
          <w:rFonts w:hint="eastAsia" w:ascii="仿宋" w:hAnsi="仿宋" w:eastAsia="仿宋" w:cs="仿宋"/>
          <w:sz w:val="32"/>
          <w:szCs w:val="32"/>
          <w:lang w:eastAsia="zh-CN"/>
        </w:rPr>
        <w:t>，</w:t>
      </w:r>
      <w:r>
        <w:rPr>
          <w:rFonts w:hint="eastAsia" w:ascii="仿宋" w:hAnsi="仿宋" w:eastAsia="仿宋" w:cs="仿宋"/>
          <w:sz w:val="32"/>
          <w:szCs w:val="32"/>
        </w:rPr>
        <w:t>视为</w:t>
      </w:r>
      <w:r>
        <w:rPr>
          <w:rFonts w:hint="eastAsia" w:ascii="仿宋" w:hAnsi="仿宋" w:eastAsia="仿宋" w:cs="仿宋"/>
          <w:sz w:val="32"/>
          <w:szCs w:val="32"/>
          <w:lang w:val="en-US" w:eastAsia="zh-CN"/>
        </w:rPr>
        <w:t>中选企业</w:t>
      </w:r>
      <w:r>
        <w:rPr>
          <w:rFonts w:hint="eastAsia" w:ascii="仿宋" w:hAnsi="仿宋" w:eastAsia="仿宋" w:cs="仿宋"/>
          <w:sz w:val="32"/>
          <w:szCs w:val="32"/>
        </w:rPr>
        <w:t>违约，</w:t>
      </w:r>
      <w:r>
        <w:rPr>
          <w:rFonts w:hint="eastAsia" w:ascii="仿宋" w:hAnsi="仿宋" w:eastAsia="仿宋" w:cs="仿宋"/>
          <w:sz w:val="32"/>
          <w:szCs w:val="32"/>
          <w:lang w:val="en-US" w:eastAsia="zh-CN"/>
        </w:rPr>
        <w:t>招募人</w:t>
      </w:r>
      <w:r>
        <w:rPr>
          <w:rFonts w:hint="eastAsia" w:ascii="仿宋" w:hAnsi="仿宋" w:eastAsia="仿宋" w:cs="仿宋"/>
          <w:sz w:val="32"/>
          <w:szCs w:val="32"/>
        </w:rPr>
        <w:t>有权</w:t>
      </w:r>
      <w:r>
        <w:rPr>
          <w:rFonts w:hint="eastAsia" w:ascii="仿宋" w:hAnsi="仿宋" w:eastAsia="仿宋" w:cs="仿宋"/>
          <w:sz w:val="32"/>
          <w:szCs w:val="32"/>
          <w:lang w:val="en-US" w:eastAsia="zh-CN"/>
        </w:rPr>
        <w:t>没收履约保证金，解除合作协议</w:t>
      </w:r>
      <w:r>
        <w:rPr>
          <w:rFonts w:hint="eastAsia" w:ascii="仿宋" w:hAnsi="仿宋" w:eastAsia="仿宋" w:cs="仿宋"/>
          <w:sz w:val="32"/>
          <w:szCs w:val="32"/>
        </w:rPr>
        <w:t>。</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z w:val="32"/>
          <w:szCs w:val="32"/>
          <w:lang w:val="en-US" w:eastAsia="zh-CN"/>
        </w:rPr>
        <w:t>4</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本项目要求</w:t>
      </w:r>
      <w:r>
        <w:rPr>
          <w:rFonts w:hint="eastAsia" w:ascii="仿宋" w:hAnsi="仿宋" w:eastAsia="仿宋" w:cs="仿宋"/>
          <w:color w:val="000000" w:themeColor="text1"/>
          <w:sz w:val="32"/>
          <w:szCs w:val="32"/>
          <w:lang w:val="en-US" w:eastAsia="zh-CN"/>
          <w14:textFill>
            <w14:solidFill>
              <w14:schemeClr w14:val="tx1"/>
            </w14:solidFill>
          </w14:textFill>
        </w:rPr>
        <w:t>中选企业</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在成交后提交履约保证金，金额为人民</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伍万元</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整（小写：￥</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50</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00</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0</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.00元）。接受银行转账、汇款、银行保函等。</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5.</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请各</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合作单位</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对照</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评比</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方案要求，自主编制响应文件，响应文件要求如下：</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（1）文件形式：纸质版。</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（2）份数</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一正</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五</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副，正副本内容不一致的，以正本为准。</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（3）密封要求：要求密封，正本与副本统一密封。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（4）盖章要求</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提交的所有文件均需要加盖单位公章</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auto"/>
          <w:kern w:val="0"/>
          <w:sz w:val="32"/>
          <w:szCs w:val="32"/>
          <w:lang w:val="en-US" w:eastAsia="en-US" w:bidi="ar-SA"/>
        </w:rPr>
      </w:pPr>
      <w:r>
        <w:rPr>
          <w:rFonts w:hint="eastAsia" w:ascii="仿宋" w:hAnsi="仿宋" w:eastAsia="仿宋" w:cs="仿宋"/>
          <w:snapToGrid w:val="0"/>
          <w:color w:val="auto"/>
          <w:kern w:val="0"/>
          <w:sz w:val="32"/>
          <w:szCs w:val="32"/>
          <w:lang w:val="en-US" w:eastAsia="en-US" w:bidi="ar-SA"/>
        </w:rPr>
        <w:t>（5）递交响应文件时，请携带法定代表人身份证明或授权委托书，并提供对应人员的身份证原件以备核查。</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eastAsia" w:ascii="仿宋" w:hAnsi="仿宋" w:eastAsia="仿宋" w:cs="仿宋"/>
          <w:snapToGrid w:val="0"/>
          <w:color w:val="FF0000"/>
          <w:kern w:val="0"/>
          <w:sz w:val="32"/>
          <w:szCs w:val="32"/>
          <w:lang w:val="en-US" w:eastAsia="zh-CN" w:bidi="ar-SA"/>
        </w:rPr>
      </w:pPr>
      <w:r>
        <w:rPr>
          <w:rFonts w:hint="eastAsia" w:ascii="仿宋" w:hAnsi="仿宋" w:eastAsia="仿宋" w:cs="仿宋"/>
          <w:snapToGrid w:val="0"/>
          <w:color w:val="auto"/>
          <w:kern w:val="0"/>
          <w:sz w:val="32"/>
          <w:szCs w:val="32"/>
          <w:lang w:val="en-US" w:eastAsia="zh-CN" w:bidi="ar-SA"/>
        </w:rPr>
        <w:t>6.</w:t>
      </w:r>
      <w:r>
        <w:rPr>
          <w:rFonts w:hint="eastAsia" w:ascii="仿宋" w:hAnsi="仿宋" w:eastAsia="仿宋" w:cs="仿宋"/>
          <w:snapToGrid w:val="0"/>
          <w:color w:val="auto"/>
          <w:kern w:val="0"/>
          <w:sz w:val="32"/>
          <w:szCs w:val="32"/>
          <w:lang w:val="en-US" w:eastAsia="en-US" w:bidi="ar-SA"/>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auto"/>
          <w:kern w:val="0"/>
          <w:sz w:val="32"/>
          <w:szCs w:val="32"/>
          <w:lang w:val="en-US" w:eastAsia="zh-CN" w:bidi="ar-SA"/>
        </w:rPr>
        <w:t>单位</w:t>
      </w:r>
      <w:r>
        <w:rPr>
          <w:rFonts w:hint="eastAsia" w:ascii="仿宋" w:hAnsi="仿宋" w:eastAsia="仿宋" w:cs="仿宋"/>
          <w:snapToGrid w:val="0"/>
          <w:color w:val="auto"/>
          <w:kern w:val="0"/>
          <w:sz w:val="32"/>
          <w:szCs w:val="32"/>
          <w:lang w:val="en-US" w:eastAsia="en-US" w:bidi="ar-SA"/>
        </w:rPr>
        <w:t>对</w:t>
      </w:r>
      <w:r>
        <w:rPr>
          <w:rFonts w:hint="eastAsia" w:ascii="仿宋" w:hAnsi="仿宋" w:eastAsia="仿宋" w:cs="仿宋"/>
          <w:snapToGrid w:val="0"/>
          <w:color w:val="auto"/>
          <w:kern w:val="0"/>
          <w:sz w:val="32"/>
          <w:szCs w:val="32"/>
          <w:lang w:val="en-US" w:eastAsia="zh-CN" w:bidi="ar-SA"/>
        </w:rPr>
        <w:t>评比</w:t>
      </w:r>
      <w:r>
        <w:rPr>
          <w:rFonts w:hint="eastAsia" w:ascii="仿宋" w:hAnsi="仿宋" w:eastAsia="仿宋" w:cs="仿宋"/>
          <w:snapToGrid w:val="0"/>
          <w:color w:val="auto"/>
          <w:kern w:val="0"/>
          <w:sz w:val="32"/>
          <w:szCs w:val="32"/>
          <w:lang w:val="en-US" w:eastAsia="en-US" w:bidi="ar-SA"/>
        </w:rPr>
        <w:t>文件有疑义的，可以提出询问，具体的时间、方式：</w:t>
      </w:r>
      <w:r>
        <w:rPr>
          <w:rFonts w:hint="eastAsia" w:ascii="仿宋" w:hAnsi="仿宋" w:eastAsia="仿宋" w:cs="仿宋"/>
          <w:snapToGrid w:val="0"/>
          <w:color w:val="auto"/>
          <w:kern w:val="0"/>
          <w:sz w:val="32"/>
          <w:szCs w:val="32"/>
          <w:lang w:val="en-US" w:eastAsia="zh-CN" w:bidi="ar-SA"/>
        </w:rPr>
        <w:t>截</w:t>
      </w:r>
      <w:r>
        <w:rPr>
          <w:rFonts w:hint="eastAsia" w:ascii="仿宋" w:hAnsi="仿宋" w:eastAsia="仿宋" w:cs="仿宋"/>
          <w:snapToGrid w:val="0"/>
          <w:color w:val="auto"/>
          <w:kern w:val="0"/>
          <w:sz w:val="32"/>
          <w:szCs w:val="32"/>
          <w:highlight w:val="none"/>
          <w:lang w:val="en-US" w:eastAsia="zh-CN" w:bidi="ar-SA"/>
        </w:rPr>
        <w:t>止</w:t>
      </w:r>
      <w:r>
        <w:rPr>
          <w:rFonts w:hint="eastAsia" w:ascii="仿宋" w:hAnsi="仿宋" w:eastAsia="仿宋" w:cs="仿宋"/>
          <w:color w:val="auto"/>
          <w:spacing w:val="9"/>
          <w:sz w:val="32"/>
          <w:szCs w:val="32"/>
          <w:highlight w:val="none"/>
          <w:u w:val="none"/>
          <w:lang w:val="en-US" w:eastAsia="zh-CN"/>
        </w:rPr>
        <w:t>2024</w:t>
      </w:r>
      <w:r>
        <w:rPr>
          <w:rFonts w:hint="eastAsia" w:ascii="仿宋" w:hAnsi="仿宋" w:eastAsia="仿宋" w:cs="仿宋"/>
          <w:snapToGrid w:val="0"/>
          <w:color w:val="auto"/>
          <w:kern w:val="0"/>
          <w:sz w:val="32"/>
          <w:szCs w:val="32"/>
          <w:highlight w:val="none"/>
          <w:u w:val="none"/>
          <w:lang w:val="en-US" w:eastAsia="en-US" w:bidi="ar-SA"/>
        </w:rPr>
        <w:t>年</w:t>
      </w:r>
      <w:r>
        <w:rPr>
          <w:rFonts w:hint="eastAsia" w:ascii="仿宋" w:hAnsi="仿宋" w:eastAsia="仿宋" w:cs="仿宋"/>
          <w:snapToGrid w:val="0"/>
          <w:color w:val="auto"/>
          <w:kern w:val="0"/>
          <w:sz w:val="32"/>
          <w:szCs w:val="32"/>
          <w:highlight w:val="none"/>
          <w:u w:val="none"/>
          <w:lang w:val="en-US" w:eastAsia="zh-CN" w:bidi="ar-SA"/>
        </w:rPr>
        <w:t>6</w:t>
      </w:r>
      <w:r>
        <w:rPr>
          <w:rFonts w:hint="eastAsia" w:ascii="仿宋" w:hAnsi="仿宋" w:eastAsia="仿宋" w:cs="仿宋"/>
          <w:snapToGrid w:val="0"/>
          <w:color w:val="auto"/>
          <w:kern w:val="0"/>
          <w:sz w:val="32"/>
          <w:szCs w:val="32"/>
          <w:highlight w:val="none"/>
          <w:u w:val="none"/>
          <w:lang w:val="en-US" w:eastAsia="en-US" w:bidi="ar-SA"/>
        </w:rPr>
        <w:t>月</w:t>
      </w:r>
      <w:r>
        <w:rPr>
          <w:rFonts w:hint="eastAsia" w:ascii="仿宋" w:hAnsi="仿宋" w:eastAsia="仿宋" w:cs="仿宋"/>
          <w:snapToGrid w:val="0"/>
          <w:color w:val="auto"/>
          <w:kern w:val="0"/>
          <w:sz w:val="32"/>
          <w:szCs w:val="32"/>
          <w:highlight w:val="none"/>
          <w:u w:val="none"/>
          <w:lang w:val="en-US" w:eastAsia="zh-CN" w:bidi="ar-SA"/>
        </w:rPr>
        <w:t>3</w:t>
      </w:r>
      <w:r>
        <w:rPr>
          <w:rFonts w:hint="eastAsia" w:ascii="仿宋" w:hAnsi="仿宋" w:eastAsia="仿宋" w:cs="仿宋"/>
          <w:snapToGrid w:val="0"/>
          <w:color w:val="auto"/>
          <w:kern w:val="0"/>
          <w:sz w:val="32"/>
          <w:szCs w:val="32"/>
          <w:highlight w:val="none"/>
          <w:u w:val="none"/>
          <w:lang w:val="en-US" w:eastAsia="en-US" w:bidi="ar-SA"/>
        </w:rPr>
        <w:t>日</w:t>
      </w:r>
      <w:r>
        <w:rPr>
          <w:rFonts w:hint="eastAsia" w:ascii="仿宋" w:hAnsi="仿宋" w:eastAsia="仿宋" w:cs="仿宋"/>
          <w:color w:val="auto"/>
          <w:spacing w:val="9"/>
          <w:sz w:val="32"/>
          <w:szCs w:val="32"/>
          <w:highlight w:val="none"/>
          <w:u w:val="none"/>
          <w:lang w:val="en-US" w:eastAsia="zh-CN"/>
        </w:rPr>
        <w:t>11:00</w:t>
      </w:r>
      <w:r>
        <w:rPr>
          <w:rFonts w:hint="eastAsia" w:ascii="仿宋" w:hAnsi="仿宋" w:eastAsia="仿宋" w:cs="仿宋"/>
          <w:snapToGrid w:val="0"/>
          <w:color w:val="auto"/>
          <w:kern w:val="0"/>
          <w:sz w:val="32"/>
          <w:szCs w:val="32"/>
          <w:highlight w:val="none"/>
          <w:u w:val="none"/>
          <w:lang w:val="en-US" w:eastAsia="en-US" w:bidi="ar-SA"/>
        </w:rPr>
        <w:t>前</w:t>
      </w:r>
      <w:r>
        <w:rPr>
          <w:rFonts w:hint="eastAsia" w:ascii="仿宋" w:hAnsi="仿宋" w:eastAsia="仿宋" w:cs="仿宋"/>
          <w:snapToGrid w:val="0"/>
          <w:color w:val="auto"/>
          <w:kern w:val="0"/>
          <w:sz w:val="32"/>
          <w:szCs w:val="32"/>
          <w:highlight w:val="none"/>
          <w:lang w:val="en-US" w:eastAsia="en-US" w:bidi="ar-SA"/>
        </w:rPr>
        <w:t>，</w:t>
      </w:r>
      <w:r>
        <w:rPr>
          <w:rFonts w:hint="eastAsia" w:ascii="仿宋" w:hAnsi="仿宋" w:eastAsia="仿宋" w:cs="仿宋"/>
          <w:snapToGrid w:val="0"/>
          <w:color w:val="auto"/>
          <w:kern w:val="0"/>
          <w:sz w:val="32"/>
          <w:szCs w:val="32"/>
          <w:lang w:val="en-US" w:eastAsia="en-US" w:bidi="ar-SA"/>
        </w:rPr>
        <w:t>以书面形式（加盖公章）发送至指定的电子邮箱，逾期或未署名均不予受理</w:t>
      </w:r>
      <w:r>
        <w:rPr>
          <w:rFonts w:hint="eastAsia" w:ascii="仿宋" w:hAnsi="仿宋" w:eastAsia="仿宋" w:cs="仿宋"/>
          <w:snapToGrid w:val="0"/>
          <w:color w:val="auto"/>
          <w:kern w:val="0"/>
          <w:sz w:val="32"/>
          <w:szCs w:val="32"/>
          <w:lang w:val="en-US" w:eastAsia="zh-CN" w:bidi="ar-SA"/>
        </w:rPr>
        <w:t>（邮箱：1617503874@qq.com）</w:t>
      </w:r>
      <w:bookmarkStart w:id="0" w:name="_GoBack"/>
      <w:bookmarkEnd w:id="0"/>
      <w:r>
        <w:rPr>
          <w:rFonts w:hint="eastAsia" w:ascii="仿宋" w:hAnsi="仿宋" w:eastAsia="仿宋" w:cs="仿宋"/>
          <w:snapToGrid w:val="0"/>
          <w:color w:val="auto"/>
          <w:kern w:val="0"/>
          <w:sz w:val="32"/>
          <w:szCs w:val="32"/>
          <w:lang w:val="en-US" w:eastAsia="zh-CN" w:bidi="ar-SA"/>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textAlignment w:val="baseline"/>
        <w:rPr>
          <w:rFonts w:hint="eastAsia" w:ascii="仿宋" w:hAnsi="仿宋" w:eastAsia="仿宋" w:cs="仿宋"/>
          <w:snapToGrid w:val="0"/>
          <w:color w:val="FF0000"/>
          <w:kern w:val="0"/>
          <w:sz w:val="32"/>
          <w:szCs w:val="32"/>
          <w:lang w:val="en-US" w:eastAsia="en-US" w:bidi="ar-SA"/>
        </w:rPr>
        <w:sectPr>
          <w:headerReference r:id="rId5" w:type="default"/>
          <w:footerReference r:id="rId6" w:type="default"/>
          <w:pgSz w:w="11907" w:h="16839"/>
          <w:pgMar w:top="1431" w:right="1693" w:bottom="1204" w:left="1785" w:header="0" w:footer="990" w:gutter="0"/>
          <w:pgNumType w:fmt="decimal"/>
          <w:cols w:space="720" w:num="1"/>
        </w:sectPr>
      </w:pPr>
    </w:p>
    <w:p>
      <w:pPr>
        <w:pStyle w:val="2"/>
        <w:keepNext w:val="0"/>
        <w:keepLines w:val="0"/>
        <w:pageBreakBefore w:val="0"/>
        <w:widowControl/>
        <w:kinsoku w:val="0"/>
        <w:wordWrap/>
        <w:overflowPunct/>
        <w:topLinePunct w:val="0"/>
        <w:autoSpaceDE w:val="0"/>
        <w:autoSpaceDN w:val="0"/>
        <w:bidi w:val="0"/>
        <w:adjustRightInd w:val="0"/>
        <w:snapToGrid w:val="0"/>
        <w:spacing w:before="204" w:line="240" w:lineRule="auto"/>
        <w:textAlignment w:val="baseline"/>
        <w:rPr>
          <w:rFonts w:hint="eastAsia" w:ascii="仿宋" w:hAnsi="仿宋" w:eastAsia="仿宋" w:cs="仿宋"/>
          <w:sz w:val="32"/>
          <w:szCs w:val="32"/>
        </w:rPr>
      </w:pPr>
      <w:r>
        <w:rPr>
          <w:rFonts w:hint="eastAsia" w:ascii="仿宋" w:hAnsi="仿宋" w:eastAsia="仿宋" w:cs="仿宋"/>
          <w:spacing w:val="-3"/>
          <w:sz w:val="32"/>
          <w:szCs w:val="32"/>
        </w:rPr>
        <w:t>附件 2：响应文件格式</w:t>
      </w:r>
    </w:p>
    <w:p>
      <w:pPr>
        <w:pStyle w:val="2"/>
        <w:keepNext w:val="0"/>
        <w:keepLines w:val="0"/>
        <w:pageBreakBefore w:val="0"/>
        <w:widowControl/>
        <w:kinsoku w:val="0"/>
        <w:wordWrap/>
        <w:overflowPunct/>
        <w:topLinePunct w:val="0"/>
        <w:autoSpaceDE w:val="0"/>
        <w:autoSpaceDN w:val="0"/>
        <w:bidi w:val="0"/>
        <w:adjustRightInd w:val="0"/>
        <w:snapToGrid w:val="0"/>
        <w:spacing w:before="20" w:after="0" w:afterLines="100" w:line="360" w:lineRule="auto"/>
        <w:ind w:left="0"/>
        <w:jc w:val="center"/>
        <w:textAlignment w:val="baseline"/>
        <w:outlineLvl w:val="6"/>
        <w:rPr>
          <w:rFonts w:hint="eastAsia" w:ascii="仿宋" w:hAnsi="仿宋" w:eastAsia="仿宋" w:cs="仿宋"/>
          <w:sz w:val="32"/>
          <w:szCs w:val="32"/>
        </w:rPr>
      </w:pPr>
      <w:r>
        <w:rPr>
          <w:rFonts w:hint="eastAsia" w:ascii="仿宋" w:hAnsi="仿宋" w:eastAsia="仿宋" w:cs="仿宋"/>
          <w:b/>
          <w:bCs/>
          <w:spacing w:val="-1"/>
          <w:sz w:val="32"/>
          <w:szCs w:val="32"/>
        </w:rPr>
        <w:t>一、报名函</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jc w:val="both"/>
        <w:textAlignment w:val="baseline"/>
        <w:rPr>
          <w:rFonts w:hint="eastAsia" w:ascii="仿宋" w:hAnsi="仿宋" w:eastAsia="仿宋" w:cs="仿宋"/>
          <w:sz w:val="32"/>
          <w:szCs w:val="32"/>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致：</w:t>
      </w:r>
      <w:r>
        <w:rPr>
          <w:rFonts w:hint="eastAsia" w:ascii="仿宋" w:hAnsi="仿宋" w:eastAsia="仿宋" w:cs="仿宋"/>
          <w:i w:val="0"/>
          <w:iCs w:val="0"/>
          <w:caps w:val="0"/>
          <w:color w:val="auto"/>
          <w:spacing w:val="0"/>
          <w:sz w:val="32"/>
          <w:szCs w:val="32"/>
          <w:shd w:val="clear" w:fill="FFFFFF"/>
          <w:lang w:val="en-US" w:eastAsia="zh-CN"/>
        </w:rPr>
        <w:t>阜阳市城南新区城市服务有限公司</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1.我方已仔细研究了</w:t>
      </w:r>
      <w:r>
        <w:rPr>
          <w:rFonts w:hint="eastAsia" w:ascii="仿宋" w:hAnsi="仿宋" w:eastAsia="仿宋" w:cs="仿宋"/>
          <w:i w:val="0"/>
          <w:iCs w:val="0"/>
          <w:caps w:val="0"/>
          <w:color w:val="auto"/>
          <w:spacing w:val="0"/>
          <w:sz w:val="32"/>
          <w:szCs w:val="32"/>
          <w:shd w:val="clear" w:fill="FFFFFF"/>
          <w:lang w:val="en-US" w:eastAsia="zh-CN"/>
        </w:rPr>
        <w:t>阜阳市城南新区城市服务有限公司</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物业管理项目联合体成员单位比选文件</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的全部内容</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，自愿报名</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2.我方承诺完全响应</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评比</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文件的全部要求。</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3.如我方中选</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我方承诺：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pacing w:val="3"/>
          <w:sz w:val="32"/>
          <w:szCs w:val="32"/>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（1）在收到中选通知书后，在规定的期限内与你方签订</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合作协议</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w:t>
      </w:r>
      <w:r>
        <w:rPr>
          <w:rFonts w:hint="eastAsia" w:ascii="仿宋" w:hAnsi="仿宋" w:eastAsia="仿宋" w:cs="仿宋"/>
          <w:spacing w:val="3"/>
          <w:sz w:val="32"/>
          <w:szCs w:val="32"/>
        </w:rPr>
        <w:t xml:space="preserve"> </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（2）在签订</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合作协议</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时不向你方提出附加条件；</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（3）按照</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评比</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文件要求提交履约保证金；</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（4）在</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合作协议</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约定的期限内完成合同规定的全部义务。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4.</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 xml:space="preserve"> </w:t>
      </w:r>
      <w:r>
        <w:rPr>
          <w:rFonts w:hint="eastAsia" w:ascii="仿宋" w:hAnsi="仿宋" w:eastAsia="仿宋" w:cs="仿宋"/>
          <w:snapToGrid w:val="0"/>
          <w:color w:val="000000" w:themeColor="text1"/>
          <w:kern w:val="0"/>
          <w:sz w:val="32"/>
          <w:szCs w:val="32"/>
          <w:u w:val="single"/>
          <w:lang w:val="en-US" w:eastAsia="zh-CN" w:bidi="ar-SA"/>
          <w14:textFill>
            <w14:solidFill>
              <w14:schemeClr w14:val="tx1"/>
            </w14:solidFill>
          </w14:textFill>
        </w:rPr>
        <w:t xml:space="preserve">                          </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（其他补充说明）。</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sz w:val="21"/>
        </w:rPr>
      </w:pPr>
    </w:p>
    <w:p>
      <w:pPr>
        <w:pStyle w:val="2"/>
        <w:keepNext w:val="0"/>
        <w:keepLines w:val="0"/>
        <w:pageBreakBefore w:val="0"/>
        <w:widowControl/>
        <w:kinsoku w:val="0"/>
        <w:wordWrap/>
        <w:overflowPunct/>
        <w:topLinePunct w:val="0"/>
        <w:autoSpaceDE w:val="0"/>
        <w:autoSpaceDN w:val="0"/>
        <w:bidi w:val="0"/>
        <w:adjustRightInd w:val="0"/>
        <w:snapToGrid w:val="0"/>
        <w:spacing w:before="104" w:line="360" w:lineRule="auto"/>
        <w:ind w:firstLine="1519" w:firstLineChars="700"/>
        <w:textAlignment w:val="baseline"/>
        <w:rPr>
          <w:rFonts w:hint="eastAsia" w:ascii="仿宋" w:hAnsi="仿宋" w:eastAsia="仿宋" w:cs="仿宋"/>
          <w:spacing w:val="-2"/>
          <w:sz w:val="24"/>
          <w:szCs w:val="24"/>
        </w:rPr>
      </w:pPr>
      <w:r>
        <w:rPr>
          <w:rFonts w:hint="eastAsia" w:ascii="仿宋" w:hAnsi="仿宋" w:eastAsia="仿宋" w:cs="仿宋"/>
          <w:spacing w:val="-10"/>
          <w:w w:val="99"/>
          <w:sz w:val="24"/>
          <w:szCs w:val="24"/>
          <w:lang w:val="en-US" w:eastAsia="en-US"/>
        </w:rPr>
        <w:t>意向</w:t>
      </w:r>
      <w:r>
        <w:rPr>
          <w:rFonts w:hint="eastAsia" w:ascii="仿宋" w:hAnsi="仿宋" w:eastAsia="仿宋" w:cs="仿宋"/>
          <w:spacing w:val="-10"/>
          <w:w w:val="99"/>
          <w:sz w:val="24"/>
          <w:szCs w:val="24"/>
          <w:lang w:val="en-US" w:eastAsia="zh-CN"/>
        </w:rPr>
        <w:t>合作单位</w:t>
      </w:r>
      <w:r>
        <w:rPr>
          <w:rFonts w:hint="eastAsia" w:ascii="仿宋" w:hAnsi="仿宋" w:eastAsia="仿宋" w:cs="仿宋"/>
          <w:spacing w:val="-10"/>
          <w:w w:val="99"/>
          <w:sz w:val="24"/>
          <w:szCs w:val="24"/>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2"/>
          <w:sz w:val="24"/>
          <w:szCs w:val="24"/>
        </w:rPr>
        <w:t>盖单位章）</w:t>
      </w:r>
    </w:p>
    <w:p>
      <w:pPr>
        <w:pStyle w:val="2"/>
        <w:keepNext w:val="0"/>
        <w:keepLines w:val="0"/>
        <w:pageBreakBefore w:val="0"/>
        <w:widowControl/>
        <w:kinsoku w:val="0"/>
        <w:wordWrap/>
        <w:overflowPunct/>
        <w:topLinePunct w:val="0"/>
        <w:autoSpaceDE w:val="0"/>
        <w:autoSpaceDN w:val="0"/>
        <w:bidi w:val="0"/>
        <w:adjustRightInd w:val="0"/>
        <w:snapToGrid w:val="0"/>
        <w:spacing w:before="104" w:line="360" w:lineRule="auto"/>
        <w:textAlignment w:val="baseline"/>
        <w:rPr>
          <w:rFonts w:hint="eastAsia" w:ascii="仿宋" w:hAnsi="仿宋" w:eastAsia="仿宋" w:cs="仿宋"/>
          <w:spacing w:val="-10"/>
          <w:w w:val="99"/>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pacing w:val="-10"/>
          <w:w w:val="99"/>
          <w:sz w:val="24"/>
          <w:szCs w:val="24"/>
        </w:rPr>
        <w:t>法定代表人（单位负责人</w:t>
      </w:r>
      <w:r>
        <w:rPr>
          <w:rFonts w:hint="eastAsia" w:ascii="仿宋" w:hAnsi="仿宋" w:eastAsia="仿宋" w:cs="仿宋"/>
          <w:spacing w:val="-35"/>
          <w:sz w:val="24"/>
          <w:szCs w:val="24"/>
        </w:rPr>
        <w:t>）：</w:t>
      </w:r>
      <w:r>
        <w:rPr>
          <w:rFonts w:hint="eastAsia" w:ascii="仿宋" w:hAnsi="仿宋" w:eastAsia="仿宋" w:cs="仿宋"/>
          <w:spacing w:val="3"/>
          <w:sz w:val="24"/>
          <w:szCs w:val="24"/>
          <w:u w:val="single" w:color="auto"/>
        </w:rPr>
        <w:t xml:space="preserve">                   </w:t>
      </w:r>
      <w:r>
        <w:rPr>
          <w:rFonts w:hint="eastAsia" w:ascii="仿宋" w:hAnsi="仿宋" w:eastAsia="仿宋" w:cs="仿宋"/>
          <w:spacing w:val="-35"/>
          <w:sz w:val="24"/>
          <w:szCs w:val="24"/>
        </w:rPr>
        <w:t>（</w:t>
      </w:r>
      <w:r>
        <w:rPr>
          <w:rFonts w:hint="eastAsia" w:ascii="仿宋" w:hAnsi="仿宋" w:eastAsia="仿宋" w:cs="仿宋"/>
          <w:spacing w:val="-10"/>
          <w:w w:val="99"/>
          <w:sz w:val="24"/>
          <w:szCs w:val="24"/>
        </w:rPr>
        <w:t>签字或盖章）</w:t>
      </w:r>
    </w:p>
    <w:p>
      <w:pPr>
        <w:pStyle w:val="2"/>
        <w:keepNext w:val="0"/>
        <w:keepLines w:val="0"/>
        <w:pageBreakBefore w:val="0"/>
        <w:widowControl/>
        <w:kinsoku w:val="0"/>
        <w:wordWrap/>
        <w:overflowPunct/>
        <w:topLinePunct w:val="0"/>
        <w:autoSpaceDE w:val="0"/>
        <w:autoSpaceDN w:val="0"/>
        <w:bidi w:val="0"/>
        <w:adjustRightInd w:val="0"/>
        <w:snapToGrid w:val="0"/>
        <w:spacing w:before="104" w:line="360" w:lineRule="auto"/>
        <w:textAlignment w:val="baseline"/>
        <w:rPr>
          <w:rFonts w:hint="eastAsia" w:ascii="仿宋" w:hAnsi="仿宋" w:eastAsia="仿宋" w:cs="仿宋"/>
          <w:sz w:val="24"/>
          <w:szCs w:val="24"/>
        </w:rPr>
      </w:pPr>
      <w:r>
        <w:rPr>
          <w:rFonts w:hint="eastAsia" w:ascii="仿宋" w:hAnsi="仿宋" w:eastAsia="仿宋" w:cs="仿宋"/>
          <w:spacing w:val="3"/>
          <w:sz w:val="24"/>
          <w:szCs w:val="24"/>
        </w:rPr>
        <w:t xml:space="preserve">  </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20"/>
          <w:w w:val="94"/>
          <w:sz w:val="24"/>
          <w:szCs w:val="24"/>
        </w:rPr>
        <w:t>单位地址：</w:t>
      </w:r>
      <w:r>
        <w:rPr>
          <w:rFonts w:hint="eastAsia" w:ascii="仿宋" w:hAnsi="仿宋" w:eastAsia="仿宋" w:cs="仿宋"/>
          <w:spacing w:val="12"/>
          <w:sz w:val="24"/>
          <w:szCs w:val="24"/>
        </w:rPr>
        <w:t xml:space="preserve">  </w:t>
      </w:r>
      <w:r>
        <w:rPr>
          <w:rFonts w:hint="eastAsia" w:ascii="仿宋" w:hAnsi="仿宋" w:eastAsia="仿宋" w:cs="仿宋"/>
          <w:sz w:val="24"/>
          <w:szCs w:val="24"/>
          <w:u w:val="single" w:color="auto"/>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1" w:line="360" w:lineRule="auto"/>
        <w:ind w:firstLine="1744" w:firstLineChars="800"/>
        <w:textAlignment w:val="baseline"/>
        <w:rPr>
          <w:rFonts w:hint="eastAsia" w:ascii="仿宋" w:hAnsi="仿宋" w:eastAsia="仿宋" w:cs="仿宋"/>
          <w:sz w:val="24"/>
          <w:szCs w:val="24"/>
        </w:rPr>
      </w:pPr>
      <w:r>
        <w:rPr>
          <w:rFonts w:hint="eastAsia" w:ascii="仿宋" w:hAnsi="仿宋" w:eastAsia="仿宋" w:cs="仿宋"/>
          <w:spacing w:val="-11"/>
          <w:sz w:val="24"/>
          <w:szCs w:val="24"/>
        </w:rPr>
        <w:t>邮政编码：</w:t>
      </w:r>
      <w:r>
        <w:rPr>
          <w:rFonts w:hint="eastAsia" w:ascii="仿宋" w:hAnsi="仿宋" w:eastAsia="仿宋" w:cs="仿宋"/>
          <w:spacing w:val="-11"/>
          <w:sz w:val="24"/>
          <w:szCs w:val="24"/>
          <w:u w:val="single" w:color="auto"/>
        </w:rPr>
        <w:t xml:space="preserve">              </w:t>
      </w:r>
      <w:r>
        <w:rPr>
          <w:rFonts w:hint="eastAsia" w:ascii="仿宋" w:hAnsi="仿宋" w:eastAsia="仿宋" w:cs="仿宋"/>
          <w:spacing w:val="-11"/>
          <w:sz w:val="24"/>
          <w:szCs w:val="24"/>
        </w:rPr>
        <w:t>电话：</w:t>
      </w:r>
      <w:r>
        <w:rPr>
          <w:rFonts w:hint="eastAsia" w:ascii="仿宋" w:hAnsi="仿宋" w:eastAsia="仿宋" w:cs="仿宋"/>
          <w:spacing w:val="2"/>
          <w:sz w:val="24"/>
          <w:szCs w:val="24"/>
          <w:u w:val="single" w:color="auto"/>
        </w:rPr>
        <w:t xml:space="preserve">         </w:t>
      </w:r>
      <w:r>
        <w:rPr>
          <w:rFonts w:hint="eastAsia" w:ascii="仿宋" w:hAnsi="仿宋" w:eastAsia="仿宋" w:cs="仿宋"/>
          <w:spacing w:val="-11"/>
          <w:sz w:val="24"/>
          <w:szCs w:val="24"/>
        </w:rPr>
        <w:t xml:space="preserve">  传真： </w:t>
      </w:r>
      <w:r>
        <w:rPr>
          <w:rFonts w:hint="eastAsia" w:ascii="仿宋" w:hAnsi="仿宋" w:eastAsia="仿宋" w:cs="仿宋"/>
          <w:spacing w:val="-11"/>
          <w:sz w:val="24"/>
          <w:szCs w:val="24"/>
          <w:u w:val="single" w:color="auto"/>
        </w:rPr>
        <w:t xml:space="preserve">           </w:t>
      </w:r>
    </w:p>
    <w:p>
      <w:pPr>
        <w:pStyle w:val="2"/>
        <w:keepNext w:val="0"/>
        <w:keepLines w:val="0"/>
        <w:pageBreakBefore w:val="0"/>
        <w:widowControl/>
        <w:tabs>
          <w:tab w:val="left" w:pos="6425"/>
        </w:tabs>
        <w:kinsoku w:val="0"/>
        <w:wordWrap/>
        <w:overflowPunct/>
        <w:topLinePunct w:val="0"/>
        <w:autoSpaceDE w:val="0"/>
        <w:autoSpaceDN w:val="0"/>
        <w:bidi w:val="0"/>
        <w:adjustRightInd w:val="0"/>
        <w:snapToGrid w:val="0"/>
        <w:spacing w:before="128" w:line="360" w:lineRule="auto"/>
        <w:ind w:firstLine="5280" w:firstLineChars="2200"/>
        <w:textAlignment w:val="baseline"/>
        <w:rPr>
          <w:rFonts w:hint="eastAsia" w:ascii="仿宋" w:hAnsi="仿宋" w:eastAsia="仿宋" w:cs="仿宋"/>
          <w:sz w:val="24"/>
          <w:szCs w:val="24"/>
        </w:rPr>
        <w:sectPr>
          <w:footerReference r:id="rId7" w:type="default"/>
          <w:pgSz w:w="11907" w:h="16839"/>
          <w:pgMar w:top="1431" w:right="1714" w:bottom="1204" w:left="1785" w:header="0" w:footer="990" w:gutter="0"/>
          <w:pgNumType w:fmt="decimal"/>
          <w:cols w:space="720" w:num="1"/>
        </w:sect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月</w:t>
      </w:r>
      <w:r>
        <w:rPr>
          <w:rFonts w:hint="eastAsia" w:ascii="仿宋" w:hAnsi="仿宋" w:eastAsia="仿宋" w:cs="仿宋"/>
          <w:spacing w:val="-34"/>
          <w:sz w:val="24"/>
          <w:szCs w:val="24"/>
        </w:rPr>
        <w:t xml:space="preserve"> </w:t>
      </w:r>
      <w:r>
        <w:rPr>
          <w:rFonts w:hint="eastAsia" w:ascii="仿宋" w:hAnsi="仿宋" w:eastAsia="仿宋" w:cs="仿宋"/>
          <w:spacing w:val="-34"/>
          <w:sz w:val="24"/>
          <w:szCs w:val="24"/>
          <w:u w:val="single"/>
          <w:lang w:val="en-US" w:eastAsia="zh-CN"/>
        </w:rPr>
        <w:t xml:space="preserve">             </w:t>
      </w:r>
      <w:r>
        <w:rPr>
          <w:rFonts w:hint="eastAsia" w:ascii="仿宋" w:hAnsi="仿宋" w:eastAsia="仿宋" w:cs="仿宋"/>
          <w:sz w:val="24"/>
          <w:szCs w:val="24"/>
        </w:rPr>
        <w:t>日</w:t>
      </w:r>
    </w:p>
    <w:p>
      <w:pPr>
        <w:pStyle w:val="2"/>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600" w:lineRule="exact"/>
        <w:ind w:left="0"/>
        <w:jc w:val="center"/>
        <w:textAlignment w:val="baseline"/>
        <w:outlineLvl w:val="6"/>
        <w:rPr>
          <w:rFonts w:hint="eastAsia" w:ascii="仿宋" w:hAnsi="仿宋" w:eastAsia="仿宋" w:cs="仿宋"/>
          <w:b/>
          <w:bCs/>
          <w:color w:val="000000" w:themeColor="text1"/>
          <w:spacing w:val="-1"/>
          <w:sz w:val="32"/>
          <w:szCs w:val="32"/>
          <w14:textFill>
            <w14:solidFill>
              <w14:schemeClr w14:val="tx1"/>
            </w14:solidFill>
          </w14:textFill>
        </w:rPr>
      </w:pPr>
      <w:r>
        <w:rPr>
          <w:rFonts w:hint="eastAsia" w:ascii="仿宋" w:hAnsi="仿宋" w:eastAsia="仿宋" w:cs="仿宋"/>
          <w:b/>
          <w:bCs/>
          <w:color w:val="000000" w:themeColor="text1"/>
          <w:spacing w:val="-1"/>
          <w:sz w:val="32"/>
          <w:szCs w:val="32"/>
          <w:lang w:val="en-US" w:eastAsia="zh-CN"/>
          <w14:textFill>
            <w14:solidFill>
              <w14:schemeClr w14:val="tx1"/>
            </w14:solidFill>
          </w14:textFill>
        </w:rPr>
        <w:t>二</w:t>
      </w:r>
      <w:r>
        <w:rPr>
          <w:rFonts w:hint="eastAsia" w:ascii="仿宋" w:hAnsi="仿宋" w:eastAsia="仿宋" w:cs="仿宋"/>
          <w:b/>
          <w:bCs/>
          <w:color w:val="000000" w:themeColor="text1"/>
          <w:spacing w:val="-1"/>
          <w:sz w:val="32"/>
          <w:szCs w:val="32"/>
          <w14:textFill>
            <w14:solidFill>
              <w14:schemeClr w14:val="tx1"/>
            </w14:solidFill>
          </w14:textFill>
        </w:rPr>
        <w:t>、法定代表人身份证明或授权委托书</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32"/>
          <w:szCs w:val="32"/>
          <w14:textFill>
            <w14:solidFill>
              <w14:schemeClr w14:val="tx1"/>
            </w14:solidFill>
          </w14:textFill>
        </w:rPr>
      </w:pPr>
    </w:p>
    <w:p>
      <w:pPr>
        <w:pStyle w:val="2"/>
        <w:keepNext w:val="0"/>
        <w:keepLines w:val="0"/>
        <w:pageBreakBefore w:val="0"/>
        <w:widowControl/>
        <w:wordWrap/>
        <w:overflowPunct/>
        <w:topLinePunct w:val="0"/>
        <w:autoSpaceDE w:val="0"/>
        <w:autoSpaceDN w:val="0"/>
        <w:bidi w:val="0"/>
        <w:adjustRightInd w:val="0"/>
        <w:snapToGrid w:val="0"/>
        <w:spacing w:before="103" w:line="600" w:lineRule="exact"/>
        <w:jc w:val="center"/>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1"/>
          <w:sz w:val="32"/>
          <w:szCs w:val="32"/>
          <w14:textFill>
            <w14:solidFill>
              <w14:schemeClr w14:val="tx1"/>
            </w14:solidFill>
          </w14:textFill>
        </w:rPr>
        <w:t>法定代表人身份证明</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32"/>
          <w:szCs w:val="32"/>
          <w14:textFill>
            <w14:solidFill>
              <w14:schemeClr w14:val="tx1"/>
            </w14:solidFill>
          </w14:textFill>
        </w:rPr>
      </w:pP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6"/>
        <w:textAlignment w:val="baseline"/>
        <w:rPr>
          <w:rFonts w:hint="eastAsia" w:ascii="仿宋" w:hAnsi="仿宋" w:eastAsia="仿宋" w:cs="仿宋"/>
          <w:color w:val="000000" w:themeColor="text1"/>
          <w:sz w:val="32"/>
          <w:szCs w:val="32"/>
          <w:u w:val="single" w:color="auto"/>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color w:val="000000" w:themeColor="text1"/>
          <w:spacing w:val="-21"/>
          <w:w w:val="94"/>
          <w:sz w:val="32"/>
          <w:szCs w:val="32"/>
          <w14:textFill>
            <w14:solidFill>
              <w14:schemeClr w14:val="tx1"/>
            </w14:solidFill>
          </w14:textFill>
        </w:rPr>
        <w:t>：</w:t>
      </w:r>
      <w:r>
        <w:rPr>
          <w:rFonts w:hint="eastAsia" w:ascii="仿宋" w:hAnsi="仿宋" w:eastAsia="仿宋" w:cs="仿宋"/>
          <w:color w:val="000000" w:themeColor="text1"/>
          <w:spacing w:val="15"/>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6"/>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8"/>
          <w:sz w:val="32"/>
          <w:szCs w:val="32"/>
          <w:lang w:eastAsia="zh-CN"/>
          <w14:textFill>
            <w14:solidFill>
              <w14:schemeClr w14:val="tx1"/>
            </w14:solidFill>
          </w14:textFill>
        </w:rPr>
        <w:t>单位性质</w:t>
      </w:r>
      <w:r>
        <w:rPr>
          <w:rFonts w:hint="eastAsia" w:ascii="仿宋" w:hAnsi="仿宋" w:eastAsia="仿宋" w:cs="仿宋"/>
          <w:color w:val="000000" w:themeColor="text1"/>
          <w:spacing w:val="-20"/>
          <w:w w:val="94"/>
          <w:sz w:val="32"/>
          <w:szCs w:val="32"/>
          <w14:textFill>
            <w14:solidFill>
              <w14:schemeClr w14:val="tx1"/>
            </w14:solidFill>
          </w14:textFill>
        </w:rPr>
        <w:t>：</w:t>
      </w:r>
      <w:r>
        <w:rPr>
          <w:rFonts w:hint="eastAsia" w:ascii="仿宋" w:hAnsi="仿宋" w:eastAsia="仿宋" w:cs="仿宋"/>
          <w:color w:val="000000" w:themeColor="text1"/>
          <w:spacing w:val="12"/>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6"/>
        <w:textAlignment w:val="baseline"/>
        <w:rPr>
          <w:rFonts w:hint="eastAsia" w:ascii="仿宋" w:hAnsi="仿宋" w:eastAsia="仿宋" w:cs="仿宋"/>
          <w:color w:val="000000" w:themeColor="text1"/>
          <w:sz w:val="32"/>
          <w:szCs w:val="32"/>
          <w:u w:val="single" w:color="auto"/>
          <w14:textFill>
            <w14:solidFill>
              <w14:schemeClr w14:val="tx1"/>
            </w14:solidFill>
          </w14:textFill>
        </w:rPr>
      </w:pPr>
      <w:r>
        <w:rPr>
          <w:rFonts w:hint="eastAsia" w:ascii="仿宋" w:hAnsi="仿宋" w:eastAsia="仿宋" w:cs="仿宋"/>
          <w:color w:val="000000" w:themeColor="text1"/>
          <w:spacing w:val="-8"/>
          <w:sz w:val="32"/>
          <w:szCs w:val="32"/>
          <w:lang w:eastAsia="zh-CN"/>
          <w14:textFill>
            <w14:solidFill>
              <w14:schemeClr w14:val="tx1"/>
            </w14:solidFill>
          </w14:textFill>
        </w:rPr>
        <w:t xml:space="preserve">地  </w:t>
      </w:r>
      <w:r>
        <w:rPr>
          <w:rFonts w:hint="eastAsia" w:ascii="仿宋" w:hAnsi="仿宋" w:eastAsia="仿宋" w:cs="仿宋"/>
          <w:color w:val="000000" w:themeColor="text1"/>
          <w:spacing w:val="-8"/>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8"/>
          <w:sz w:val="32"/>
          <w:szCs w:val="32"/>
          <w:lang w:eastAsia="zh-CN"/>
          <w14:textFill>
            <w14:solidFill>
              <w14:schemeClr w14:val="tx1"/>
            </w14:solidFill>
          </w14:textFill>
        </w:rPr>
        <w:t xml:space="preserve"> 址</w:t>
      </w:r>
      <w:r>
        <w:rPr>
          <w:rFonts w:hint="eastAsia" w:ascii="仿宋" w:hAnsi="仿宋" w:eastAsia="仿宋" w:cs="仿宋"/>
          <w:color w:val="000000" w:themeColor="text1"/>
          <w:spacing w:val="-29"/>
          <w:sz w:val="32"/>
          <w:szCs w:val="32"/>
          <w14:textFill>
            <w14:solidFill>
              <w14:schemeClr w14:val="tx1"/>
            </w14:solidFill>
          </w14:textFill>
        </w:rPr>
        <w:t>：</w:t>
      </w:r>
      <w:r>
        <w:rPr>
          <w:rFonts w:hint="eastAsia" w:ascii="仿宋" w:hAnsi="仿宋" w:eastAsia="仿宋" w:cs="仿宋"/>
          <w:color w:val="000000" w:themeColor="text1"/>
          <w:spacing w:val="13"/>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6"/>
        <w:textAlignment w:val="baseline"/>
        <w:rPr>
          <w:rFonts w:hint="eastAsia" w:ascii="仿宋" w:hAnsi="仿宋" w:eastAsia="仿宋" w:cs="仿宋"/>
          <w:color w:val="000000" w:themeColor="text1"/>
          <w:sz w:val="32"/>
          <w:szCs w:val="32"/>
          <w:u w:val="none"/>
          <w:lang w:val="en-US" w:eastAsia="zh-CN"/>
          <w14:textFill>
            <w14:solidFill>
              <w14:schemeClr w14:val="tx1"/>
            </w14:solidFill>
          </w14:textFill>
        </w:rPr>
      </w:pPr>
      <w:r>
        <w:rPr>
          <w:rFonts w:hint="eastAsia" w:ascii="仿宋" w:hAnsi="仿宋" w:eastAsia="仿宋" w:cs="仿宋"/>
          <w:color w:val="000000" w:themeColor="text1"/>
          <w:spacing w:val="-8"/>
          <w:sz w:val="32"/>
          <w:szCs w:val="32"/>
          <w:lang w:eastAsia="zh-CN"/>
          <w14:textFill>
            <w14:solidFill>
              <w14:schemeClr w14:val="tx1"/>
            </w14:solidFill>
          </w14:textFill>
        </w:rPr>
        <w:t>成立时间</w:t>
      </w:r>
      <w:r>
        <w:rPr>
          <w:rFonts w:hint="eastAsia" w:ascii="仿宋" w:hAnsi="仿宋" w:eastAsia="仿宋" w:cs="仿宋"/>
          <w:color w:val="000000" w:themeColor="text1"/>
          <w:spacing w:val="-8"/>
          <w:sz w:val="32"/>
          <w:szCs w:val="32"/>
          <w14:textFill>
            <w14:solidFill>
              <w14:schemeClr w14:val="tx1"/>
            </w14:solidFill>
          </w14:textFill>
        </w:rPr>
        <w:t>：</w:t>
      </w:r>
      <w:r>
        <w:rPr>
          <w:rFonts w:hint="eastAsia" w:ascii="仿宋" w:hAnsi="仿宋" w:eastAsia="仿宋" w:cs="仿宋"/>
          <w:color w:val="000000" w:themeColor="text1"/>
          <w:spacing w:val="2"/>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8"/>
          <w:sz w:val="32"/>
          <w:szCs w:val="32"/>
          <w14:textFill>
            <w14:solidFill>
              <w14:schemeClr w14:val="tx1"/>
            </w14:solidFill>
          </w14:textFill>
        </w:rPr>
        <w:t>年</w:t>
      </w:r>
      <w:r>
        <w:rPr>
          <w:rFonts w:hint="eastAsia" w:ascii="仿宋" w:hAnsi="仿宋" w:eastAsia="仿宋" w:cs="仿宋"/>
          <w:color w:val="000000" w:themeColor="text1"/>
          <w:spacing w:val="-8"/>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62"/>
          <w:sz w:val="32"/>
          <w:szCs w:val="32"/>
          <w14:textFill>
            <w14:solidFill>
              <w14:schemeClr w14:val="tx1"/>
            </w14:solidFill>
          </w14:textFill>
        </w:rPr>
        <w:t xml:space="preserve"> </w:t>
      </w:r>
      <w:r>
        <w:rPr>
          <w:rFonts w:hint="eastAsia" w:ascii="仿宋" w:hAnsi="仿宋" w:eastAsia="仿宋" w:cs="仿宋"/>
          <w:color w:val="000000" w:themeColor="text1"/>
          <w:spacing w:val="-9"/>
          <w:sz w:val="32"/>
          <w:szCs w:val="32"/>
          <w14:textFill>
            <w14:solidFill>
              <w14:schemeClr w14:val="tx1"/>
            </w14:solidFill>
          </w14:textFill>
        </w:rPr>
        <w:t>月</w:t>
      </w:r>
      <w:r>
        <w:rPr>
          <w:rFonts w:hint="eastAsia" w:ascii="仿宋" w:hAnsi="仿宋" w:eastAsia="仿宋" w:cs="仿宋"/>
          <w:color w:val="000000" w:themeColor="text1"/>
          <w:spacing w:val="-9"/>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9"/>
          <w:sz w:val="32"/>
          <w:szCs w:val="32"/>
          <w:u w:val="none" w:color="auto"/>
          <w:lang w:val="en-US" w:eastAsia="zh-CN"/>
          <w14:textFill>
            <w14:solidFill>
              <w14:schemeClr w14:val="tx1"/>
            </w14:solidFill>
          </w14:textFill>
        </w:rPr>
        <w:t>日</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9"/>
        <w:textAlignment w:val="baseline"/>
        <w:rPr>
          <w:rFonts w:hint="eastAsia" w:ascii="仿宋" w:hAnsi="仿宋" w:eastAsia="仿宋" w:cs="仿宋"/>
          <w:color w:val="000000" w:themeColor="text1"/>
          <w:sz w:val="32"/>
          <w:szCs w:val="32"/>
          <w:u w:val="single" w:color="auto"/>
          <w14:textFill>
            <w14:solidFill>
              <w14:schemeClr w14:val="tx1"/>
            </w14:solidFill>
          </w14:textFill>
        </w:rPr>
      </w:pPr>
      <w:r>
        <w:rPr>
          <w:rFonts w:hint="eastAsia" w:ascii="仿宋" w:hAnsi="仿宋" w:eastAsia="仿宋" w:cs="仿宋"/>
          <w:color w:val="000000" w:themeColor="text1"/>
          <w:spacing w:val="-8"/>
          <w:sz w:val="32"/>
          <w:szCs w:val="32"/>
          <w:lang w:eastAsia="zh-CN"/>
          <w14:textFill>
            <w14:solidFill>
              <w14:schemeClr w14:val="tx1"/>
            </w14:solidFill>
          </w14:textFill>
        </w:rPr>
        <w:t>经营期限</w:t>
      </w:r>
      <w:r>
        <w:rPr>
          <w:rFonts w:hint="eastAsia" w:ascii="仿宋" w:hAnsi="仿宋" w:eastAsia="仿宋" w:cs="仿宋"/>
          <w:color w:val="000000" w:themeColor="text1"/>
          <w:spacing w:val="-21"/>
          <w:w w:val="94"/>
          <w:sz w:val="32"/>
          <w:szCs w:val="32"/>
          <w14:textFill>
            <w14:solidFill>
              <w14:schemeClr w14:val="tx1"/>
            </w14:solidFill>
          </w14:textFill>
        </w:rPr>
        <w:t>：</w:t>
      </w:r>
      <w:r>
        <w:rPr>
          <w:rFonts w:hint="eastAsia" w:ascii="仿宋" w:hAnsi="仿宋" w:eastAsia="仿宋" w:cs="仿宋"/>
          <w:color w:val="000000" w:themeColor="text1"/>
          <w:spacing w:val="14"/>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9"/>
        <w:textAlignment w:val="baseline"/>
        <w:rPr>
          <w:rFonts w:hint="eastAsia" w:ascii="仿宋" w:hAnsi="仿宋" w:eastAsia="仿宋" w:cs="仿宋"/>
          <w:color w:val="000000" w:themeColor="text1"/>
          <w:sz w:val="32"/>
          <w:szCs w:val="32"/>
          <w:u w:val="single" w:color="auto"/>
          <w14:textFill>
            <w14:solidFill>
              <w14:schemeClr w14:val="tx1"/>
            </w14:solidFill>
          </w14:textFill>
        </w:rPr>
      </w:pPr>
      <w:r>
        <w:rPr>
          <w:rFonts w:hint="eastAsia" w:ascii="仿宋" w:hAnsi="仿宋" w:eastAsia="仿宋" w:cs="仿宋"/>
          <w:color w:val="000000" w:themeColor="text1"/>
          <w:spacing w:val="-8"/>
          <w:sz w:val="32"/>
          <w:szCs w:val="32"/>
          <w:lang w:eastAsia="zh-CN"/>
          <w14:textFill>
            <w14:solidFill>
              <w14:schemeClr w14:val="tx1"/>
            </w14:solidFill>
          </w14:textFill>
        </w:rPr>
        <w:t xml:space="preserve">姓  </w:t>
      </w:r>
      <w:r>
        <w:rPr>
          <w:rFonts w:hint="eastAsia" w:ascii="仿宋" w:hAnsi="仿宋" w:eastAsia="仿宋" w:cs="仿宋"/>
          <w:color w:val="000000" w:themeColor="text1"/>
          <w:spacing w:val="-8"/>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8"/>
          <w:sz w:val="32"/>
          <w:szCs w:val="32"/>
          <w:lang w:eastAsia="zh-CN"/>
          <w14:textFill>
            <w14:solidFill>
              <w14:schemeClr w14:val="tx1"/>
            </w14:solidFill>
          </w14:textFill>
        </w:rPr>
        <w:t>名</w:t>
      </w:r>
      <w:r>
        <w:rPr>
          <w:rFonts w:hint="eastAsia" w:ascii="仿宋" w:hAnsi="仿宋" w:eastAsia="仿宋" w:cs="仿宋"/>
          <w:color w:val="000000" w:themeColor="text1"/>
          <w:spacing w:val="-30"/>
          <w:sz w:val="32"/>
          <w:szCs w:val="32"/>
          <w14:textFill>
            <w14:solidFill>
              <w14:schemeClr w14:val="tx1"/>
            </w14:solidFill>
          </w14:textFill>
        </w:rPr>
        <w:t>：</w:t>
      </w:r>
      <w:r>
        <w:rPr>
          <w:rFonts w:hint="eastAsia" w:ascii="仿宋" w:hAnsi="仿宋" w:eastAsia="仿宋" w:cs="仿宋"/>
          <w:color w:val="000000" w:themeColor="text1"/>
          <w:spacing w:val="11"/>
          <w:sz w:val="32"/>
          <w:szCs w:val="32"/>
          <w14:textFill>
            <w14:solidFill>
              <w14:schemeClr w14:val="tx1"/>
            </w14:solidFill>
          </w14:textFill>
        </w:rPr>
        <w:t xml:space="preserve"> </w:t>
      </w:r>
      <w:r>
        <w:rPr>
          <w:rFonts w:hint="eastAsia" w:ascii="仿宋" w:hAnsi="仿宋" w:eastAsia="仿宋" w:cs="仿宋"/>
          <w:color w:val="000000" w:themeColor="text1"/>
          <w:spacing w:val="2"/>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1"/>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67"/>
          <w:sz w:val="32"/>
          <w:szCs w:val="32"/>
          <w14:textFill>
            <w14:solidFill>
              <w14:schemeClr w14:val="tx1"/>
            </w14:solidFill>
          </w14:textFill>
        </w:rPr>
        <w:t xml:space="preserve"> </w:t>
      </w:r>
      <w:r>
        <w:rPr>
          <w:rFonts w:hint="eastAsia" w:ascii="仿宋" w:hAnsi="仿宋" w:eastAsia="仿宋" w:cs="仿宋"/>
          <w:color w:val="000000" w:themeColor="text1"/>
          <w:spacing w:val="-30"/>
          <w:sz w:val="32"/>
          <w:szCs w:val="32"/>
          <w14:textFill>
            <w14:solidFill>
              <w14:schemeClr w14:val="tx1"/>
            </w14:solidFill>
          </w14:textFill>
        </w:rPr>
        <w:t>性</w:t>
      </w:r>
      <w:r>
        <w:rPr>
          <w:rFonts w:hint="eastAsia" w:ascii="仿宋" w:hAnsi="仿宋" w:eastAsia="仿宋" w:cs="仿宋"/>
          <w:color w:val="000000" w:themeColor="text1"/>
          <w:spacing w:val="3"/>
          <w:sz w:val="32"/>
          <w:szCs w:val="32"/>
          <w14:textFill>
            <w14:solidFill>
              <w14:schemeClr w14:val="tx1"/>
            </w14:solidFill>
          </w14:textFill>
        </w:rPr>
        <w:t xml:space="preserve">   </w:t>
      </w:r>
      <w:r>
        <w:rPr>
          <w:rFonts w:hint="eastAsia" w:ascii="仿宋" w:hAnsi="仿宋" w:eastAsia="仿宋" w:cs="仿宋"/>
          <w:color w:val="000000" w:themeColor="text1"/>
          <w:spacing w:val="-30"/>
          <w:sz w:val="32"/>
          <w:szCs w:val="32"/>
          <w14:textFill>
            <w14:solidFill>
              <w14:schemeClr w14:val="tx1"/>
            </w14:solidFill>
          </w14:textFill>
        </w:rPr>
        <w:t>别：</w:t>
      </w:r>
      <w:r>
        <w:rPr>
          <w:rFonts w:hint="eastAsia" w:ascii="仿宋" w:hAnsi="仿宋" w:eastAsia="仿宋" w:cs="仿宋"/>
          <w:color w:val="000000" w:themeColor="text1"/>
          <w:sz w:val="32"/>
          <w:szCs w:val="32"/>
          <w:u w:val="single" w:color="auto"/>
          <w14:textFill>
            <w14:solidFill>
              <w14:schemeClr w14:val="tx1"/>
            </w14:solidFill>
          </w14:textFill>
        </w:rPr>
        <w:t xml:space="preserve">         </w:t>
      </w:r>
      <w:r>
        <w:rPr>
          <w:rFonts w:hint="eastAsia" w:ascii="仿宋" w:hAnsi="仿宋" w:eastAsia="仿宋" w:cs="仿宋"/>
          <w:color w:val="000000" w:themeColor="text1"/>
          <w:sz w:val="32"/>
          <w:szCs w:val="32"/>
          <w:u w:val="single" w:color="auto"/>
          <w:lang w:val="en-US" w:eastAsia="zh-CN"/>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9"/>
        <w:textAlignment w:val="baseline"/>
        <w:rPr>
          <w:rFonts w:hint="eastAsia" w:ascii="仿宋" w:hAnsi="仿宋" w:eastAsia="仿宋" w:cs="仿宋"/>
          <w:color w:val="000000" w:themeColor="text1"/>
          <w:sz w:val="32"/>
          <w:szCs w:val="32"/>
          <w:u w:val="single" w:color="auto"/>
          <w14:textFill>
            <w14:solidFill>
              <w14:schemeClr w14:val="tx1"/>
            </w14:solidFill>
          </w14:textFill>
        </w:rPr>
      </w:pPr>
      <w:r>
        <w:rPr>
          <w:rFonts w:hint="eastAsia" w:ascii="仿宋" w:hAnsi="仿宋" w:eastAsia="仿宋" w:cs="仿宋"/>
          <w:color w:val="000000" w:themeColor="text1"/>
          <w:spacing w:val="-8"/>
          <w:sz w:val="32"/>
          <w:szCs w:val="32"/>
          <w:lang w:eastAsia="zh-CN"/>
          <w14:textFill>
            <w14:solidFill>
              <w14:schemeClr w14:val="tx1"/>
            </w14:solidFill>
          </w14:textFill>
        </w:rPr>
        <w:t xml:space="preserve">年  </w:t>
      </w:r>
      <w:r>
        <w:rPr>
          <w:rFonts w:hint="eastAsia" w:ascii="仿宋" w:hAnsi="仿宋" w:eastAsia="仿宋" w:cs="仿宋"/>
          <w:color w:val="000000" w:themeColor="text1"/>
          <w:spacing w:val="-8"/>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8"/>
          <w:sz w:val="32"/>
          <w:szCs w:val="32"/>
          <w:lang w:eastAsia="zh-CN"/>
          <w14:textFill>
            <w14:solidFill>
              <w14:schemeClr w14:val="tx1"/>
            </w14:solidFill>
          </w14:textFill>
        </w:rPr>
        <w:t xml:space="preserve"> 龄</w:t>
      </w:r>
      <w:r>
        <w:rPr>
          <w:rFonts w:hint="eastAsia" w:ascii="仿宋" w:hAnsi="仿宋" w:eastAsia="仿宋" w:cs="仿宋"/>
          <w:color w:val="000000" w:themeColor="text1"/>
          <w:spacing w:val="-30"/>
          <w:sz w:val="32"/>
          <w:szCs w:val="32"/>
          <w14:textFill>
            <w14:solidFill>
              <w14:schemeClr w14:val="tx1"/>
            </w14:solidFill>
          </w14:textFill>
        </w:rPr>
        <w:t>：</w:t>
      </w:r>
      <w:r>
        <w:rPr>
          <w:rFonts w:hint="eastAsia" w:ascii="仿宋" w:hAnsi="仿宋" w:eastAsia="仿宋" w:cs="仿宋"/>
          <w:color w:val="000000" w:themeColor="text1"/>
          <w:spacing w:val="9"/>
          <w:sz w:val="32"/>
          <w:szCs w:val="32"/>
          <w14:textFill>
            <w14:solidFill>
              <w14:schemeClr w14:val="tx1"/>
            </w14:solidFill>
          </w14:textFill>
        </w:rPr>
        <w:t xml:space="preserve"> </w:t>
      </w:r>
      <w:r>
        <w:rPr>
          <w:rFonts w:hint="eastAsia" w:ascii="仿宋" w:hAnsi="仿宋" w:eastAsia="仿宋" w:cs="仿宋"/>
          <w:color w:val="000000" w:themeColor="text1"/>
          <w:spacing w:val="2"/>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1"/>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1"/>
          <w:sz w:val="32"/>
          <w:szCs w:val="32"/>
          <w:u w:val="single" w:color="auto"/>
          <w:lang w:val="en-US" w:eastAsia="zh-CN"/>
          <w14:textFill>
            <w14:solidFill>
              <w14:schemeClr w14:val="tx1"/>
            </w14:solidFill>
          </w14:textFill>
        </w:rPr>
        <w:t xml:space="preserve"> </w:t>
      </w:r>
      <w:r>
        <w:rPr>
          <w:rFonts w:hint="eastAsia" w:ascii="仿宋" w:hAnsi="仿宋" w:eastAsia="仿宋" w:cs="仿宋"/>
          <w:color w:val="000000" w:themeColor="text1"/>
          <w:spacing w:val="-30"/>
          <w:sz w:val="32"/>
          <w:szCs w:val="32"/>
          <w14:textFill>
            <w14:solidFill>
              <w14:schemeClr w14:val="tx1"/>
            </w14:solidFill>
          </w14:textFill>
        </w:rPr>
        <w:t>职</w:t>
      </w:r>
      <w:r>
        <w:rPr>
          <w:rFonts w:hint="eastAsia" w:ascii="仿宋" w:hAnsi="仿宋" w:eastAsia="仿宋" w:cs="仿宋"/>
          <w:color w:val="000000" w:themeColor="text1"/>
          <w:spacing w:val="2"/>
          <w:sz w:val="32"/>
          <w:szCs w:val="32"/>
          <w14:textFill>
            <w14:solidFill>
              <w14:schemeClr w14:val="tx1"/>
            </w14:solidFill>
          </w14:textFill>
        </w:rPr>
        <w:t xml:space="preserve">   </w:t>
      </w:r>
      <w:r>
        <w:rPr>
          <w:rFonts w:hint="eastAsia" w:ascii="仿宋" w:hAnsi="仿宋" w:eastAsia="仿宋" w:cs="仿宋"/>
          <w:color w:val="000000" w:themeColor="text1"/>
          <w:spacing w:val="-30"/>
          <w:sz w:val="32"/>
          <w:szCs w:val="32"/>
          <w14:textFill>
            <w14:solidFill>
              <w14:schemeClr w14:val="tx1"/>
            </w14:solidFill>
          </w14:textFill>
        </w:rPr>
        <w:t>务：</w:t>
      </w:r>
      <w:r>
        <w:rPr>
          <w:rFonts w:hint="eastAsia" w:ascii="仿宋" w:hAnsi="仿宋" w:eastAsia="仿宋" w:cs="仿宋"/>
          <w:color w:val="000000" w:themeColor="text1"/>
          <w:sz w:val="32"/>
          <w:szCs w:val="32"/>
          <w:u w:val="single" w:color="auto"/>
          <w14:textFill>
            <w14:solidFill>
              <w14:schemeClr w14:val="tx1"/>
            </w14:solidFill>
          </w14:textFill>
        </w:rPr>
        <w:t xml:space="preserve">        </w:t>
      </w:r>
      <w:r>
        <w:rPr>
          <w:rFonts w:hint="eastAsia" w:ascii="仿宋" w:hAnsi="仿宋" w:eastAsia="仿宋" w:cs="仿宋"/>
          <w:color w:val="000000" w:themeColor="text1"/>
          <w:sz w:val="32"/>
          <w:szCs w:val="32"/>
          <w:u w:val="single" w:color="auto"/>
          <w:lang w:val="en-US" w:eastAsia="zh-CN"/>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r>
        <w:rPr>
          <w:rFonts w:hint="eastAsia" w:ascii="仿宋" w:hAnsi="仿宋" w:eastAsia="仿宋" w:cs="仿宋"/>
          <w:color w:val="000000" w:themeColor="text1"/>
          <w:sz w:val="32"/>
          <w:szCs w:val="32"/>
          <w:u w:val="single" w:color="auto"/>
          <w:lang w:val="en-US" w:eastAsia="zh-CN"/>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9"/>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16"/>
          <w:w w:val="98"/>
          <w:sz w:val="32"/>
          <w:szCs w:val="32"/>
          <w14:textFill>
            <w14:solidFill>
              <w14:schemeClr w14:val="tx1"/>
            </w14:solidFill>
          </w14:textFill>
        </w:rPr>
        <w:t>系</w:t>
      </w:r>
      <w:r>
        <w:rPr>
          <w:rFonts w:hint="eastAsia" w:ascii="仿宋" w:hAnsi="仿宋" w:eastAsia="仿宋" w:cs="仿宋"/>
          <w:color w:val="000000" w:themeColor="text1"/>
          <w:spacing w:val="1"/>
          <w:sz w:val="32"/>
          <w:szCs w:val="32"/>
          <w:u w:val="single" w:color="auto"/>
          <w14:textFill>
            <w14:solidFill>
              <w14:schemeClr w14:val="tx1"/>
            </w14:solidFill>
          </w14:textFill>
        </w:rPr>
        <w:t xml:space="preserve">                     </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color w:val="000000" w:themeColor="text1"/>
          <w:spacing w:val="-16"/>
          <w:w w:val="98"/>
          <w:sz w:val="32"/>
          <w:szCs w:val="32"/>
          <w14:textFill>
            <w14:solidFill>
              <w14:schemeClr w14:val="tx1"/>
            </w14:solidFill>
          </w14:textFill>
        </w:rPr>
        <w:t>的法定</w:t>
      </w:r>
      <w:r>
        <w:rPr>
          <w:rFonts w:hint="eastAsia" w:ascii="仿宋" w:hAnsi="仿宋" w:eastAsia="仿宋" w:cs="仿宋"/>
          <w:color w:val="000000" w:themeColor="text1"/>
          <w:spacing w:val="-9"/>
          <w:sz w:val="32"/>
          <w:szCs w:val="32"/>
          <w14:textFill>
            <w14:solidFill>
              <w14:schemeClr w14:val="tx1"/>
            </w14:solidFill>
          </w14:textFill>
        </w:rPr>
        <w:t>代表人。</w:t>
      </w:r>
    </w:p>
    <w:p>
      <w:pPr>
        <w:pStyle w:val="2"/>
        <w:keepNext w:val="0"/>
        <w:keepLines w:val="0"/>
        <w:pageBreakBefore w:val="0"/>
        <w:widowControl/>
        <w:kinsoku w:val="0"/>
        <w:wordWrap/>
        <w:overflowPunct/>
        <w:topLinePunct w:val="0"/>
        <w:autoSpaceDE w:val="0"/>
        <w:autoSpaceDN w:val="0"/>
        <w:bidi w:val="0"/>
        <w:adjustRightInd w:val="0"/>
        <w:snapToGrid w:val="0"/>
        <w:spacing w:before="0" w:line="600" w:lineRule="exact"/>
        <w:ind w:left="15" w:firstLine="608" w:firstLineChars="200"/>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8"/>
          <w:sz w:val="32"/>
          <w:szCs w:val="32"/>
          <w14:textFill>
            <w14:solidFill>
              <w14:schemeClr w14:val="tx1"/>
            </w14:solidFill>
          </w14:textFill>
        </w:rPr>
        <w:t>特此证明。</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21"/>
          <w14:textFill>
            <w14:solidFill>
              <w14:schemeClr w14:val="tx1"/>
            </w14:solidFill>
          </w14:textFill>
        </w:rPr>
      </w:pP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21"/>
          <w14:textFill>
            <w14:solidFill>
              <w14:schemeClr w14:val="tx1"/>
            </w14:solidFill>
          </w14:textFill>
        </w:rPr>
      </w:pPr>
    </w:p>
    <w:p>
      <w:pPr>
        <w:pStyle w:val="2"/>
        <w:keepNext w:val="0"/>
        <w:keepLines w:val="0"/>
        <w:pageBreakBefore w:val="0"/>
        <w:widowControl/>
        <w:kinsoku w:val="0"/>
        <w:wordWrap/>
        <w:overflowPunct/>
        <w:topLinePunct w:val="0"/>
        <w:autoSpaceDE w:val="0"/>
        <w:autoSpaceDN w:val="0"/>
        <w:bidi w:val="0"/>
        <w:adjustRightInd w:val="0"/>
        <w:snapToGrid w:val="0"/>
        <w:spacing w:before="104" w:line="360" w:lineRule="auto"/>
        <w:ind w:right="17" w:firstLine="3520" w:firstLineChars="1100"/>
        <w:jc w:val="both"/>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color w:val="000000" w:themeColor="text1"/>
          <w:spacing w:val="-8"/>
          <w:sz w:val="32"/>
          <w:szCs w:val="32"/>
          <w:lang w:eastAsia="zh-CN"/>
          <w14:textFill>
            <w14:solidFill>
              <w14:schemeClr w14:val="tx1"/>
            </w14:solidFill>
          </w14:textFill>
        </w:rPr>
        <w:t xml:space="preserve">： </w:t>
      </w:r>
      <w:r>
        <w:rPr>
          <w:rFonts w:hint="eastAsia" w:ascii="仿宋" w:hAnsi="仿宋" w:eastAsia="仿宋" w:cs="仿宋"/>
          <w:color w:val="000000" w:themeColor="text1"/>
          <w:spacing w:val="11"/>
          <w:sz w:val="24"/>
          <w:szCs w:val="24"/>
          <w14:textFill>
            <w14:solidFill>
              <w14:schemeClr w14:val="tx1"/>
            </w14:solidFill>
          </w14:textFill>
        </w:rPr>
        <w:t xml:space="preserve"> </w:t>
      </w:r>
      <w:r>
        <w:rPr>
          <w:rFonts w:hint="eastAsia" w:ascii="仿宋" w:hAnsi="仿宋" w:eastAsia="仿宋" w:cs="仿宋"/>
          <w:color w:val="000000" w:themeColor="text1"/>
          <w:sz w:val="24"/>
          <w:szCs w:val="24"/>
          <w:u w:val="single" w:color="auto"/>
          <w14:textFill>
            <w14:solidFill>
              <w14:schemeClr w14:val="tx1"/>
            </w14:solidFill>
          </w14:textFill>
        </w:rPr>
        <w:t xml:space="preserve">          </w:t>
      </w:r>
      <w:r>
        <w:rPr>
          <w:rFonts w:hint="eastAsia" w:ascii="仿宋" w:hAnsi="仿宋" w:eastAsia="仿宋" w:cs="仿宋"/>
          <w:color w:val="000000" w:themeColor="text1"/>
          <w:spacing w:val="-33"/>
          <w:sz w:val="24"/>
          <w:szCs w:val="24"/>
          <w14:textFill>
            <w14:solidFill>
              <w14:schemeClr w14:val="tx1"/>
            </w14:solidFill>
          </w14:textFill>
        </w:rPr>
        <w:t>（</w:t>
      </w:r>
      <w:r>
        <w:rPr>
          <w:rFonts w:hint="eastAsia" w:ascii="仿宋" w:hAnsi="仿宋" w:eastAsia="仿宋" w:cs="仿宋"/>
          <w:color w:val="000000" w:themeColor="text1"/>
          <w:spacing w:val="-10"/>
          <w:w w:val="92"/>
          <w:sz w:val="24"/>
          <w:szCs w:val="24"/>
          <w14:textFill>
            <w14:solidFill>
              <w14:schemeClr w14:val="tx1"/>
            </w14:solidFill>
          </w14:textFill>
        </w:rPr>
        <w:t>盖单位章）</w:t>
      </w:r>
    </w:p>
    <w:p>
      <w:pPr>
        <w:pStyle w:val="2"/>
        <w:keepNext w:val="0"/>
        <w:keepLines w:val="0"/>
        <w:pageBreakBefore w:val="0"/>
        <w:widowControl/>
        <w:tabs>
          <w:tab w:val="left" w:pos="6447"/>
        </w:tabs>
        <w:kinsoku w:val="0"/>
        <w:wordWrap/>
        <w:overflowPunct/>
        <w:topLinePunct w:val="0"/>
        <w:autoSpaceDE w:val="0"/>
        <w:autoSpaceDN w:val="0"/>
        <w:bidi w:val="0"/>
        <w:adjustRightInd w:val="0"/>
        <w:snapToGrid w:val="0"/>
        <w:spacing w:before="1" w:line="360" w:lineRule="auto"/>
        <w:ind w:firstLine="4320" w:firstLineChars="1800"/>
        <w:jc w:val="both"/>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color="auto"/>
          <w14:textFill>
            <w14:solidFill>
              <w14:schemeClr w14:val="tx1"/>
            </w14:solidFill>
          </w14:textFill>
        </w:rPr>
        <w:t xml:space="preserve">            </w:t>
      </w:r>
      <w:r>
        <w:rPr>
          <w:rFonts w:hint="eastAsia" w:ascii="仿宋" w:hAnsi="仿宋" w:eastAsia="仿宋" w:cs="仿宋"/>
          <w:color w:val="000000" w:themeColor="text1"/>
          <w:spacing w:val="-5"/>
          <w:sz w:val="24"/>
          <w:szCs w:val="24"/>
          <w14:textFill>
            <w14:solidFill>
              <w14:schemeClr w14:val="tx1"/>
            </w14:solidFill>
          </w14:textFill>
        </w:rPr>
        <w:t>年</w:t>
      </w:r>
      <w:r>
        <w:rPr>
          <w:rFonts w:hint="eastAsia" w:ascii="仿宋" w:hAnsi="仿宋" w:eastAsia="仿宋" w:cs="仿宋"/>
          <w:color w:val="000000" w:themeColor="text1"/>
          <w:spacing w:val="9"/>
          <w:sz w:val="24"/>
          <w:szCs w:val="24"/>
          <w:u w:val="single" w:color="auto"/>
          <w14:textFill>
            <w14:solidFill>
              <w14:schemeClr w14:val="tx1"/>
            </w14:solidFill>
          </w14:textFill>
        </w:rPr>
        <w:t xml:space="preserve">      </w:t>
      </w:r>
      <w:r>
        <w:rPr>
          <w:rFonts w:hint="eastAsia" w:ascii="仿宋" w:hAnsi="仿宋" w:eastAsia="仿宋" w:cs="仿宋"/>
          <w:color w:val="000000" w:themeColor="text1"/>
          <w:spacing w:val="-62"/>
          <w:sz w:val="24"/>
          <w:szCs w:val="24"/>
          <w14:textFill>
            <w14:solidFill>
              <w14:schemeClr w14:val="tx1"/>
            </w14:solidFill>
          </w14:textFill>
        </w:rPr>
        <w:t xml:space="preserve"> </w:t>
      </w:r>
      <w:r>
        <w:rPr>
          <w:rFonts w:hint="eastAsia" w:ascii="仿宋" w:hAnsi="仿宋" w:eastAsia="仿宋" w:cs="仿宋"/>
          <w:color w:val="000000" w:themeColor="text1"/>
          <w:spacing w:val="-5"/>
          <w:sz w:val="24"/>
          <w:szCs w:val="24"/>
          <w14:textFill>
            <w14:solidFill>
              <w14:schemeClr w14:val="tx1"/>
            </w14:solidFill>
          </w14:textFill>
        </w:rPr>
        <w:t>月</w:t>
      </w:r>
      <w:r>
        <w:rPr>
          <w:rFonts w:hint="eastAsia" w:ascii="仿宋" w:hAnsi="仿宋" w:eastAsia="仿宋" w:cs="仿宋"/>
          <w:color w:val="000000" w:themeColor="text1"/>
          <w:spacing w:val="9"/>
          <w:sz w:val="24"/>
          <w:szCs w:val="24"/>
          <w:u w:val="single" w:color="auto"/>
          <w14:textFill>
            <w14:solidFill>
              <w14:schemeClr w14:val="tx1"/>
            </w14:solidFill>
          </w14:textFill>
        </w:rPr>
        <w:t xml:space="preserve">      </w:t>
      </w:r>
      <w:r>
        <w:rPr>
          <w:rFonts w:hint="eastAsia" w:ascii="仿宋" w:hAnsi="仿宋" w:eastAsia="仿宋" w:cs="仿宋"/>
          <w:color w:val="000000" w:themeColor="text1"/>
          <w:spacing w:val="-34"/>
          <w:sz w:val="24"/>
          <w:szCs w:val="24"/>
          <w14:textFill>
            <w14:solidFill>
              <w14:schemeClr w14:val="tx1"/>
            </w14:solidFill>
          </w14:textFill>
        </w:rPr>
        <w:t xml:space="preserve"> </w:t>
      </w:r>
      <w:r>
        <w:rPr>
          <w:rFonts w:hint="eastAsia" w:ascii="仿宋" w:hAnsi="仿宋" w:eastAsia="仿宋" w:cs="仿宋"/>
          <w:color w:val="000000" w:themeColor="text1"/>
          <w:spacing w:val="-5"/>
          <w:sz w:val="24"/>
          <w:szCs w:val="24"/>
          <w14:textFill>
            <w14:solidFill>
              <w14:schemeClr w14:val="tx1"/>
            </w14:solidFill>
          </w14:textFill>
        </w:rPr>
        <w:t>日</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sz w:val="24"/>
          <w:szCs w:val="24"/>
        </w:rPr>
        <w:sectPr>
          <w:footerReference r:id="rId8" w:type="default"/>
          <w:pgSz w:w="11907" w:h="16839"/>
          <w:pgMar w:top="1431" w:right="1785" w:bottom="1204" w:left="1785" w:header="0" w:footer="990" w:gutter="0"/>
          <w:pgNumType w:fmt="decimal"/>
          <w:cols w:space="720" w:num="1"/>
        </w:sectPr>
      </w:pPr>
    </w:p>
    <w:p>
      <w:pPr>
        <w:pStyle w:val="2"/>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600" w:lineRule="exact"/>
        <w:ind w:left="0"/>
        <w:jc w:val="center"/>
        <w:textAlignment w:val="baseline"/>
        <w:outlineLvl w:val="6"/>
        <w:rPr>
          <w:rFonts w:hint="eastAsia" w:ascii="仿宋" w:hAnsi="仿宋" w:eastAsia="仿宋" w:cs="仿宋"/>
          <w:b/>
          <w:bCs/>
          <w:color w:val="000000" w:themeColor="text1"/>
          <w:spacing w:val="-1"/>
          <w:sz w:val="32"/>
          <w:szCs w:val="32"/>
          <w:lang w:val="en-US" w:eastAsia="zh-CN"/>
          <w14:textFill>
            <w14:solidFill>
              <w14:schemeClr w14:val="tx1"/>
            </w14:solidFill>
          </w14:textFill>
        </w:rPr>
      </w:pPr>
      <w:r>
        <w:rPr>
          <w:rFonts w:hint="eastAsia" w:ascii="仿宋" w:hAnsi="仿宋" w:eastAsia="仿宋" w:cs="仿宋"/>
          <w:b/>
          <w:bCs/>
          <w:color w:val="000000" w:themeColor="text1"/>
          <w:spacing w:val="-1"/>
          <w:sz w:val="32"/>
          <w:szCs w:val="32"/>
          <w:lang w:val="en-US" w:eastAsia="zh-CN"/>
          <w14:textFill>
            <w14:solidFill>
              <w14:schemeClr w14:val="tx1"/>
            </w14:solidFill>
          </w14:textFill>
        </w:rPr>
        <w:t>授权委托书</w:t>
      </w:r>
    </w:p>
    <w:p>
      <w:pPr>
        <w:pStyle w:val="2"/>
        <w:keepNext w:val="0"/>
        <w:keepLines w:val="0"/>
        <w:pageBreakBefore w:val="0"/>
        <w:widowControl/>
        <w:kinsoku w:val="0"/>
        <w:wordWrap/>
        <w:overflowPunct/>
        <w:topLinePunct w:val="0"/>
        <w:autoSpaceDE w:val="0"/>
        <w:autoSpaceDN w:val="0"/>
        <w:bidi w:val="0"/>
        <w:adjustRightInd w:val="0"/>
        <w:snapToGrid w:val="0"/>
        <w:spacing w:before="103" w:line="600" w:lineRule="exact"/>
        <w:ind w:right="86" w:firstLine="588" w:firstLineChars="200"/>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13"/>
          <w:sz w:val="32"/>
          <w:szCs w:val="32"/>
          <w14:textFill>
            <w14:solidFill>
              <w14:schemeClr w14:val="tx1"/>
            </w14:solidFill>
          </w14:textFill>
        </w:rPr>
        <w:t>本人</w:t>
      </w:r>
      <w:r>
        <w:rPr>
          <w:rFonts w:hint="eastAsia" w:ascii="仿宋" w:hAnsi="仿宋" w:eastAsia="仿宋" w:cs="仿宋"/>
          <w:color w:val="000000" w:themeColor="text1"/>
          <w:spacing w:val="-63"/>
          <w:sz w:val="32"/>
          <w:szCs w:val="32"/>
          <w14:textFill>
            <w14:solidFill>
              <w14:schemeClr w14:val="tx1"/>
            </w14:solidFill>
          </w14:textFill>
        </w:rPr>
        <w:t xml:space="preserve"> </w:t>
      </w:r>
      <w:r>
        <w:rPr>
          <w:rFonts w:hint="eastAsia" w:ascii="仿宋" w:hAnsi="仿宋" w:eastAsia="仿宋" w:cs="仿宋"/>
          <w:color w:val="000000" w:themeColor="text1"/>
          <w:spacing w:val="-13"/>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13"/>
          <w:sz w:val="32"/>
          <w:szCs w:val="32"/>
          <w:u w:val="none" w:color="auto"/>
          <w:lang w:eastAsia="zh-CN"/>
          <w14:textFill>
            <w14:solidFill>
              <w14:schemeClr w14:val="tx1"/>
            </w14:solidFill>
          </w14:textFill>
        </w:rPr>
        <w:t>（</w:t>
      </w:r>
      <w:r>
        <w:rPr>
          <w:rFonts w:hint="eastAsia" w:ascii="仿宋" w:hAnsi="仿宋" w:eastAsia="仿宋" w:cs="仿宋"/>
          <w:color w:val="000000" w:themeColor="text1"/>
          <w:spacing w:val="-13"/>
          <w:sz w:val="32"/>
          <w:szCs w:val="32"/>
          <w14:textFill>
            <w14:solidFill>
              <w14:schemeClr w14:val="tx1"/>
            </w14:solidFill>
          </w14:textFill>
        </w:rPr>
        <w:t>姓名）系</w:t>
      </w:r>
      <w:r>
        <w:rPr>
          <w:rFonts w:hint="eastAsia" w:ascii="仿宋" w:hAnsi="仿宋" w:eastAsia="仿宋" w:cs="仿宋"/>
          <w:color w:val="000000" w:themeColor="text1"/>
          <w:spacing w:val="-13"/>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13"/>
          <w:sz w:val="32"/>
          <w:szCs w:val="32"/>
          <w14:textFill>
            <w14:solidFill>
              <w14:schemeClr w14:val="tx1"/>
            </w14:solidFill>
          </w14:textFill>
        </w:rPr>
        <w:t>（</w:t>
      </w: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color w:val="000000" w:themeColor="text1"/>
          <w:spacing w:val="-13"/>
          <w:sz w:val="32"/>
          <w:szCs w:val="32"/>
          <w14:textFill>
            <w14:solidFill>
              <w14:schemeClr w14:val="tx1"/>
            </w14:solidFill>
          </w14:textFill>
        </w:rPr>
        <w:t>）的法定代表人，现委</w:t>
      </w: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pacing w:val="-8"/>
          <w:sz w:val="32"/>
          <w:szCs w:val="32"/>
          <w14:textFill>
            <w14:solidFill>
              <w14:schemeClr w14:val="tx1"/>
            </w14:solidFill>
          </w14:textFill>
        </w:rPr>
        <w:t>托</w:t>
      </w:r>
      <w:r>
        <w:rPr>
          <w:rFonts w:hint="eastAsia" w:ascii="仿宋" w:hAnsi="仿宋" w:eastAsia="仿宋" w:cs="仿宋"/>
          <w:color w:val="000000" w:themeColor="text1"/>
          <w:spacing w:val="-8"/>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8"/>
          <w:sz w:val="32"/>
          <w:szCs w:val="32"/>
          <w14:textFill>
            <w14:solidFill>
              <w14:schemeClr w14:val="tx1"/>
            </w14:solidFill>
          </w14:textFill>
        </w:rPr>
        <w:t>（姓名）为我方代理人。代理人根据授权，</w:t>
      </w:r>
      <w:r>
        <w:rPr>
          <w:rFonts w:hint="eastAsia" w:ascii="仿宋" w:hAnsi="仿宋" w:eastAsia="仿宋" w:cs="仿宋"/>
          <w:color w:val="000000" w:themeColor="text1"/>
          <w:spacing w:val="45"/>
          <w:w w:val="101"/>
          <w:sz w:val="32"/>
          <w:szCs w:val="32"/>
          <w14:textFill>
            <w14:solidFill>
              <w14:schemeClr w14:val="tx1"/>
            </w14:solidFill>
          </w14:textFill>
        </w:rPr>
        <w:t xml:space="preserve"> </w:t>
      </w:r>
      <w:r>
        <w:rPr>
          <w:rFonts w:hint="eastAsia" w:ascii="仿宋" w:hAnsi="仿宋" w:eastAsia="仿宋" w:cs="仿宋"/>
          <w:color w:val="000000" w:themeColor="text1"/>
          <w:spacing w:val="-8"/>
          <w:sz w:val="32"/>
          <w:szCs w:val="32"/>
          <w14:textFill>
            <w14:solidFill>
              <w14:schemeClr w14:val="tx1"/>
            </w14:solidFill>
          </w14:textFill>
        </w:rPr>
        <w:t>以我方名义签署、澄清、说</w:t>
      </w: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pacing w:val="-7"/>
          <w:sz w:val="32"/>
          <w:szCs w:val="32"/>
          <w14:textFill>
            <w14:solidFill>
              <w14:schemeClr w14:val="tx1"/>
            </w14:solidFill>
          </w14:textFill>
        </w:rPr>
        <w:t>明、补正、递交、撤回、修改</w:t>
      </w:r>
      <w:r>
        <w:rPr>
          <w:rFonts w:hint="eastAsia" w:ascii="仿宋" w:hAnsi="仿宋" w:eastAsia="仿宋" w:cs="仿宋"/>
          <w:color w:val="000000" w:themeColor="text1"/>
          <w:spacing w:val="-64"/>
          <w:sz w:val="32"/>
          <w:szCs w:val="32"/>
          <w14:textFill>
            <w14:solidFill>
              <w14:schemeClr w14:val="tx1"/>
            </w14:solidFill>
          </w14:textFill>
        </w:rPr>
        <w:t xml:space="preserve"> </w:t>
      </w:r>
      <w:r>
        <w:rPr>
          <w:rFonts w:hint="eastAsia" w:ascii="仿宋" w:hAnsi="仿宋" w:eastAsia="仿宋" w:cs="仿宋"/>
          <w:color w:val="000000" w:themeColor="text1"/>
          <w:spacing w:val="-7"/>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7"/>
          <w:sz w:val="32"/>
          <w:szCs w:val="32"/>
          <w14:textFill>
            <w14:solidFill>
              <w14:schemeClr w14:val="tx1"/>
            </w14:solidFill>
          </w14:textFill>
        </w:rPr>
        <w:t>（项目名称）</w:t>
      </w:r>
      <w:r>
        <w:rPr>
          <w:rFonts w:hint="eastAsia" w:ascii="仿宋" w:hAnsi="仿宋" w:eastAsia="仿宋" w:cs="仿宋"/>
          <w:color w:val="000000" w:themeColor="text1"/>
          <w:spacing w:val="-7"/>
          <w:sz w:val="32"/>
          <w:szCs w:val="32"/>
          <w:lang w:val="en-US" w:eastAsia="zh-CN"/>
          <w14:textFill>
            <w14:solidFill>
              <w14:schemeClr w14:val="tx1"/>
            </w14:solidFill>
          </w14:textFill>
        </w:rPr>
        <w:t>招募评比</w:t>
      </w:r>
      <w:r>
        <w:rPr>
          <w:rFonts w:hint="eastAsia" w:ascii="仿宋" w:hAnsi="仿宋" w:eastAsia="仿宋" w:cs="仿宋"/>
          <w:color w:val="000000" w:themeColor="text1"/>
          <w:spacing w:val="-7"/>
          <w:sz w:val="32"/>
          <w:szCs w:val="32"/>
          <w14:textFill>
            <w14:solidFill>
              <w14:schemeClr w14:val="tx1"/>
            </w14:solidFill>
          </w14:textFill>
        </w:rPr>
        <w:t>活动、</w:t>
      </w:r>
      <w:r>
        <w:rPr>
          <w:rFonts w:hint="eastAsia" w:ascii="仿宋" w:hAnsi="仿宋" w:eastAsia="仿宋" w:cs="仿宋"/>
          <w:color w:val="000000" w:themeColor="text1"/>
          <w:spacing w:val="-7"/>
          <w:sz w:val="32"/>
          <w:szCs w:val="32"/>
          <w:lang w:eastAsia="zh-CN"/>
          <w14:textFill>
            <w14:solidFill>
              <w14:schemeClr w14:val="tx1"/>
            </w14:solidFill>
          </w14:textFill>
        </w:rPr>
        <w:t>签订合作企业</w:t>
      </w:r>
      <w:r>
        <w:rPr>
          <w:rFonts w:hint="eastAsia" w:ascii="仿宋" w:hAnsi="仿宋" w:eastAsia="仿宋" w:cs="仿宋"/>
          <w:color w:val="000000" w:themeColor="text1"/>
          <w:spacing w:val="-7"/>
          <w:sz w:val="32"/>
          <w:szCs w:val="32"/>
          <w14:textFill>
            <w14:solidFill>
              <w14:schemeClr w14:val="tx1"/>
            </w14:solidFill>
          </w14:textFill>
        </w:rPr>
        <w:t>和</w:t>
      </w:r>
      <w:r>
        <w:rPr>
          <w:rFonts w:hint="eastAsia" w:ascii="仿宋" w:hAnsi="仿宋" w:eastAsia="仿宋" w:cs="仿宋"/>
          <w:color w:val="000000" w:themeColor="text1"/>
          <w:spacing w:val="-3"/>
          <w:sz w:val="32"/>
          <w:szCs w:val="32"/>
          <w14:textFill>
            <w14:solidFill>
              <w14:schemeClr w14:val="tx1"/>
            </w14:solidFill>
          </w14:textFill>
        </w:rPr>
        <w:t>处理有关事宜，其法律后果由我方承担。</w:t>
      </w:r>
    </w:p>
    <w:p>
      <w:pPr>
        <w:pStyle w:val="2"/>
        <w:keepNext w:val="0"/>
        <w:keepLines w:val="0"/>
        <w:pageBreakBefore w:val="0"/>
        <w:widowControl/>
        <w:wordWrap/>
        <w:overflowPunct/>
        <w:topLinePunct w:val="0"/>
        <w:autoSpaceDE w:val="0"/>
        <w:autoSpaceDN w:val="0"/>
        <w:bidi w:val="0"/>
        <w:adjustRightInd w:val="0"/>
        <w:snapToGrid w:val="0"/>
        <w:spacing w:before="284" w:line="600" w:lineRule="exact"/>
        <w:ind w:left="499"/>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3"/>
          <w:w w:val="97"/>
          <w:sz w:val="32"/>
          <w:szCs w:val="32"/>
          <w14:textFill>
            <w14:solidFill>
              <w14:schemeClr w14:val="tx1"/>
            </w14:solidFill>
          </w14:textFill>
        </w:rPr>
        <w:t>委托期限：</w:t>
      </w:r>
      <w:r>
        <w:rPr>
          <w:rFonts w:hint="eastAsia" w:ascii="仿宋" w:hAnsi="仿宋" w:eastAsia="仿宋" w:cs="仿宋"/>
          <w:color w:val="000000" w:themeColor="text1"/>
          <w:spacing w:val="3"/>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23"/>
          <w:w w:val="97"/>
          <w:sz w:val="32"/>
          <w:szCs w:val="32"/>
          <w14:textFill>
            <w14:solidFill>
              <w14:schemeClr w14:val="tx1"/>
            </w14:solidFill>
          </w14:textFill>
        </w:rPr>
        <w:t>。</w:t>
      </w:r>
    </w:p>
    <w:p>
      <w:pPr>
        <w:pStyle w:val="2"/>
        <w:keepNext w:val="0"/>
        <w:keepLines w:val="0"/>
        <w:pageBreakBefore w:val="0"/>
        <w:widowControl/>
        <w:wordWrap/>
        <w:overflowPunct/>
        <w:topLinePunct w:val="0"/>
        <w:autoSpaceDE w:val="0"/>
        <w:autoSpaceDN w:val="0"/>
        <w:bidi w:val="0"/>
        <w:adjustRightInd w:val="0"/>
        <w:snapToGrid w:val="0"/>
        <w:spacing w:before="285" w:line="600" w:lineRule="exact"/>
        <w:ind w:left="495"/>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14:textFill>
            <w14:solidFill>
              <w14:schemeClr w14:val="tx1"/>
            </w14:solidFill>
          </w14:textFill>
        </w:rPr>
        <w:t>代理人无转委托权。</w:t>
      </w:r>
    </w:p>
    <w:p>
      <w:pPr>
        <w:pStyle w:val="2"/>
        <w:keepNext w:val="0"/>
        <w:keepLines w:val="0"/>
        <w:pageBreakBefore w:val="0"/>
        <w:widowControl/>
        <w:wordWrap/>
        <w:overflowPunct/>
        <w:topLinePunct w:val="0"/>
        <w:autoSpaceDE w:val="0"/>
        <w:autoSpaceDN w:val="0"/>
        <w:bidi w:val="0"/>
        <w:adjustRightInd w:val="0"/>
        <w:snapToGrid w:val="0"/>
        <w:spacing w:before="287" w:line="600" w:lineRule="exact"/>
        <w:ind w:left="509"/>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附：法定代表人身份证明</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32"/>
          <w:szCs w:val="32"/>
          <w14:textFill>
            <w14:solidFill>
              <w14:schemeClr w14:val="tx1"/>
            </w14:solidFill>
          </w14:textFill>
        </w:rPr>
      </w:pPr>
    </w:p>
    <w:p>
      <w:pPr>
        <w:pStyle w:val="2"/>
        <w:keepNext w:val="0"/>
        <w:keepLines w:val="0"/>
        <w:pageBreakBefore w:val="0"/>
        <w:widowControl/>
        <w:wordWrap/>
        <w:overflowPunct/>
        <w:topLinePunct w:val="0"/>
        <w:autoSpaceDE w:val="0"/>
        <w:autoSpaceDN w:val="0"/>
        <w:bidi w:val="0"/>
        <w:adjustRightInd w:val="0"/>
        <w:snapToGrid w:val="0"/>
        <w:spacing w:before="103" w:line="600" w:lineRule="exact"/>
        <w:ind w:firstLine="1600" w:firstLineChars="500"/>
        <w:jc w:val="both"/>
        <w:textAlignment w:val="baseline"/>
        <w:rPr>
          <w:rFonts w:hint="eastAsia" w:ascii="仿宋" w:hAnsi="仿宋" w:eastAsia="仿宋" w:cs="仿宋"/>
          <w:color w:val="000000" w:themeColor="text1"/>
          <w:spacing w:val="-9"/>
          <w:w w:val="90"/>
          <w:sz w:val="32"/>
          <w:szCs w:val="32"/>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color w:val="000000" w:themeColor="text1"/>
          <w:spacing w:val="-26"/>
          <w:sz w:val="32"/>
          <w:szCs w:val="32"/>
          <w14:textFill>
            <w14:solidFill>
              <w14:schemeClr w14:val="tx1"/>
            </w14:solidFill>
          </w14:textFill>
        </w:rPr>
        <w:t>：</w:t>
      </w:r>
      <w:r>
        <w:rPr>
          <w:rFonts w:hint="eastAsia" w:ascii="仿宋" w:hAnsi="仿宋" w:eastAsia="仿宋" w:cs="仿宋"/>
          <w:color w:val="000000" w:themeColor="text1"/>
          <w:spacing w:val="11"/>
          <w:sz w:val="32"/>
          <w:szCs w:val="32"/>
          <w:u w:val="single"/>
          <w14:textFill>
            <w14:solidFill>
              <w14:schemeClr w14:val="tx1"/>
            </w14:solidFill>
          </w14:textFill>
        </w:rPr>
        <w:t xml:space="preserve">  </w:t>
      </w:r>
      <w:r>
        <w:rPr>
          <w:rFonts w:hint="eastAsia" w:ascii="仿宋" w:hAnsi="仿宋" w:eastAsia="仿宋" w:cs="仿宋"/>
          <w:color w:val="000000" w:themeColor="text1"/>
          <w:spacing w:val="2"/>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26"/>
          <w:sz w:val="32"/>
          <w:szCs w:val="32"/>
          <w14:textFill>
            <w14:solidFill>
              <w14:schemeClr w14:val="tx1"/>
            </w14:solidFill>
          </w14:textFill>
        </w:rPr>
        <w:t>（</w:t>
      </w:r>
      <w:r>
        <w:rPr>
          <w:rFonts w:hint="eastAsia" w:ascii="仿宋" w:hAnsi="仿宋" w:eastAsia="仿宋" w:cs="仿宋"/>
          <w:color w:val="000000" w:themeColor="text1"/>
          <w:spacing w:val="-9"/>
          <w:w w:val="90"/>
          <w:sz w:val="32"/>
          <w:szCs w:val="32"/>
          <w14:textFill>
            <w14:solidFill>
              <w14:schemeClr w14:val="tx1"/>
            </w14:solidFill>
          </w14:textFill>
        </w:rPr>
        <w:t>盖单位章）</w:t>
      </w:r>
    </w:p>
    <w:p>
      <w:pPr>
        <w:pStyle w:val="2"/>
        <w:keepNext w:val="0"/>
        <w:keepLines w:val="0"/>
        <w:pageBreakBefore w:val="0"/>
        <w:widowControl/>
        <w:wordWrap/>
        <w:overflowPunct/>
        <w:topLinePunct w:val="0"/>
        <w:autoSpaceDE w:val="0"/>
        <w:autoSpaceDN w:val="0"/>
        <w:bidi w:val="0"/>
        <w:adjustRightInd w:val="0"/>
        <w:snapToGrid w:val="0"/>
        <w:spacing w:before="103" w:line="600" w:lineRule="exact"/>
        <w:jc w:val="center"/>
        <w:textAlignment w:val="baseline"/>
        <w:rPr>
          <w:rFonts w:hint="eastAsia" w:ascii="仿宋" w:hAnsi="仿宋" w:eastAsia="仿宋" w:cs="仿宋"/>
          <w:color w:val="000000" w:themeColor="text1"/>
          <w:spacing w:val="-8"/>
          <w:w w:val="92"/>
          <w:sz w:val="32"/>
          <w:szCs w:val="32"/>
          <w14:textFill>
            <w14:solidFill>
              <w14:schemeClr w14:val="tx1"/>
            </w14:solidFill>
          </w14:textFill>
        </w:rPr>
      </w:pPr>
      <w:r>
        <w:rPr>
          <w:rFonts w:hint="eastAsia" w:ascii="仿宋" w:hAnsi="仿宋" w:eastAsia="仿宋" w:cs="仿宋"/>
          <w:color w:val="000000" w:themeColor="text1"/>
          <w:spacing w:val="-8"/>
          <w:w w:val="92"/>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8"/>
          <w:w w:val="92"/>
          <w:sz w:val="32"/>
          <w:szCs w:val="32"/>
          <w14:textFill>
            <w14:solidFill>
              <w14:schemeClr w14:val="tx1"/>
            </w14:solidFill>
          </w14:textFill>
        </w:rPr>
        <w:t>法定代表人</w:t>
      </w:r>
      <w:r>
        <w:rPr>
          <w:rFonts w:hint="eastAsia" w:ascii="仿宋" w:hAnsi="仿宋" w:eastAsia="仿宋" w:cs="仿宋"/>
          <w:color w:val="000000" w:themeColor="text1"/>
          <w:spacing w:val="-25"/>
          <w:sz w:val="32"/>
          <w:szCs w:val="32"/>
          <w14:textFill>
            <w14:solidFill>
              <w14:schemeClr w14:val="tx1"/>
            </w14:solidFill>
          </w14:textFill>
        </w:rPr>
        <w:t>：</w:t>
      </w:r>
      <w:r>
        <w:rPr>
          <w:rFonts w:hint="eastAsia" w:ascii="仿宋" w:hAnsi="仿宋" w:eastAsia="仿宋" w:cs="仿宋"/>
          <w:color w:val="000000" w:themeColor="text1"/>
          <w:sz w:val="32"/>
          <w:szCs w:val="32"/>
          <w:u w:val="single" w:color="auto"/>
          <w14:textFill>
            <w14:solidFill>
              <w14:schemeClr w14:val="tx1"/>
            </w14:solidFill>
          </w14:textFill>
        </w:rPr>
        <w:t xml:space="preserve">            </w:t>
      </w:r>
      <w:r>
        <w:rPr>
          <w:rFonts w:hint="eastAsia" w:ascii="仿宋" w:hAnsi="仿宋" w:eastAsia="仿宋" w:cs="仿宋"/>
          <w:color w:val="000000" w:themeColor="text1"/>
          <w:sz w:val="32"/>
          <w:szCs w:val="32"/>
          <w:u w:val="single" w:color="auto"/>
          <w:lang w:val="en-US" w:eastAsia="zh-CN"/>
          <w14:textFill>
            <w14:solidFill>
              <w14:schemeClr w14:val="tx1"/>
            </w14:solidFill>
          </w14:textFill>
        </w:rPr>
        <w:t xml:space="preserve">  </w:t>
      </w:r>
      <w:r>
        <w:rPr>
          <w:rFonts w:hint="eastAsia" w:ascii="仿宋" w:hAnsi="仿宋" w:eastAsia="仿宋" w:cs="仿宋"/>
          <w:color w:val="000000" w:themeColor="text1"/>
          <w:sz w:val="32"/>
          <w:szCs w:val="32"/>
          <w:u w:val="single" w:color="auto"/>
          <w14:textFill>
            <w14:solidFill>
              <w14:schemeClr w14:val="tx1"/>
            </w14:solidFill>
          </w14:textFill>
        </w:rPr>
        <w:t xml:space="preserve"> </w:t>
      </w:r>
      <w:r>
        <w:rPr>
          <w:rFonts w:hint="eastAsia" w:ascii="仿宋" w:hAnsi="仿宋" w:eastAsia="仿宋" w:cs="仿宋"/>
          <w:color w:val="000000" w:themeColor="text1"/>
          <w:sz w:val="32"/>
          <w:szCs w:val="32"/>
          <w:u w:val="single" w:color="auto"/>
          <w:lang w:val="en-US" w:eastAsia="zh-CN"/>
          <w14:textFill>
            <w14:solidFill>
              <w14:schemeClr w14:val="tx1"/>
            </w14:solidFill>
          </w14:textFill>
        </w:rPr>
        <w:t xml:space="preserve">   </w:t>
      </w:r>
      <w:r>
        <w:rPr>
          <w:rFonts w:hint="eastAsia" w:ascii="仿宋" w:hAnsi="仿宋" w:eastAsia="仿宋" w:cs="仿宋"/>
          <w:color w:val="000000" w:themeColor="text1"/>
          <w:spacing w:val="-25"/>
          <w:sz w:val="32"/>
          <w:szCs w:val="32"/>
          <w14:textFill>
            <w14:solidFill>
              <w14:schemeClr w14:val="tx1"/>
            </w14:solidFill>
          </w14:textFill>
        </w:rPr>
        <w:t>（</w:t>
      </w:r>
      <w:r>
        <w:rPr>
          <w:rFonts w:hint="eastAsia" w:ascii="仿宋" w:hAnsi="仿宋" w:eastAsia="仿宋" w:cs="仿宋"/>
          <w:color w:val="000000" w:themeColor="text1"/>
          <w:spacing w:val="-8"/>
          <w:w w:val="92"/>
          <w:sz w:val="32"/>
          <w:szCs w:val="32"/>
          <w14:textFill>
            <w14:solidFill>
              <w14:schemeClr w14:val="tx1"/>
            </w14:solidFill>
          </w14:textFill>
        </w:rPr>
        <w:t>签字或盖章）</w:t>
      </w:r>
    </w:p>
    <w:p>
      <w:pPr>
        <w:pStyle w:val="2"/>
        <w:keepNext w:val="0"/>
        <w:keepLines w:val="0"/>
        <w:pageBreakBefore w:val="0"/>
        <w:widowControl/>
        <w:wordWrap/>
        <w:overflowPunct/>
        <w:topLinePunct w:val="0"/>
        <w:autoSpaceDE w:val="0"/>
        <w:autoSpaceDN w:val="0"/>
        <w:bidi w:val="0"/>
        <w:adjustRightInd w:val="0"/>
        <w:snapToGrid w:val="0"/>
        <w:spacing w:before="103" w:line="600" w:lineRule="exact"/>
        <w:ind w:firstLine="1614" w:firstLineChars="600"/>
        <w:jc w:val="both"/>
        <w:textAlignment w:val="baseline"/>
        <w:rPr>
          <w:rFonts w:hint="eastAsia" w:ascii="仿宋" w:hAnsi="仿宋" w:eastAsia="仿宋" w:cs="仿宋"/>
          <w:color w:val="000000" w:themeColor="text1"/>
          <w:sz w:val="32"/>
          <w:szCs w:val="32"/>
          <w:u w:val="single" w:color="auto"/>
          <w:lang w:val="en-US" w:eastAsia="zh-CN"/>
          <w14:textFill>
            <w14:solidFill>
              <w14:schemeClr w14:val="tx1"/>
            </w14:solidFill>
          </w14:textFill>
        </w:rPr>
      </w:pPr>
      <w:r>
        <w:rPr>
          <w:rFonts w:hint="eastAsia" w:ascii="仿宋" w:hAnsi="仿宋" w:eastAsia="仿宋" w:cs="仿宋"/>
          <w:color w:val="000000" w:themeColor="text1"/>
          <w:spacing w:val="-19"/>
          <w:w w:val="96"/>
          <w:sz w:val="32"/>
          <w:szCs w:val="32"/>
          <w14:textFill>
            <w14:solidFill>
              <w14:schemeClr w14:val="tx1"/>
            </w14:solidFill>
          </w14:textFill>
        </w:rPr>
        <w:t>身份证号码：</w:t>
      </w:r>
      <w:r>
        <w:rPr>
          <w:rFonts w:hint="eastAsia" w:ascii="仿宋" w:hAnsi="仿宋" w:eastAsia="仿宋" w:cs="仿宋"/>
          <w:color w:val="000000" w:themeColor="text1"/>
          <w:sz w:val="32"/>
          <w:szCs w:val="32"/>
          <w:u w:val="single" w:color="auto"/>
          <w14:textFill>
            <w14:solidFill>
              <w14:schemeClr w14:val="tx1"/>
            </w14:solidFill>
          </w14:textFill>
        </w:rPr>
        <w:t xml:space="preserve">                </w:t>
      </w:r>
      <w:r>
        <w:rPr>
          <w:rFonts w:hint="eastAsia" w:ascii="仿宋" w:hAnsi="仿宋" w:eastAsia="仿宋" w:cs="仿宋"/>
          <w:color w:val="000000" w:themeColor="text1"/>
          <w:sz w:val="32"/>
          <w:szCs w:val="32"/>
          <w:u w:val="single" w:color="auto"/>
          <w:lang w:val="en-US" w:eastAsia="zh-CN"/>
          <w14:textFill>
            <w14:solidFill>
              <w14:schemeClr w14:val="tx1"/>
            </w14:solidFill>
          </w14:textFill>
        </w:rPr>
        <w:t xml:space="preserve">            </w:t>
      </w:r>
    </w:p>
    <w:p>
      <w:pPr>
        <w:pStyle w:val="2"/>
        <w:keepNext w:val="0"/>
        <w:keepLines w:val="0"/>
        <w:pageBreakBefore w:val="0"/>
        <w:widowControl/>
        <w:wordWrap/>
        <w:overflowPunct/>
        <w:topLinePunct w:val="0"/>
        <w:autoSpaceDE w:val="0"/>
        <w:autoSpaceDN w:val="0"/>
        <w:bidi w:val="0"/>
        <w:adjustRightInd w:val="0"/>
        <w:snapToGrid w:val="0"/>
        <w:spacing w:before="103" w:line="600" w:lineRule="exact"/>
        <w:ind w:firstLine="620" w:firstLineChars="200"/>
        <w:jc w:val="center"/>
        <w:textAlignment w:val="baseline"/>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1"/>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5"/>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5"/>
          <w:sz w:val="32"/>
          <w:szCs w:val="32"/>
          <w14:textFill>
            <w14:solidFill>
              <w14:schemeClr w14:val="tx1"/>
            </w14:solidFill>
          </w14:textFill>
        </w:rPr>
        <w:t>年</w:t>
      </w:r>
      <w:r>
        <w:rPr>
          <w:rFonts w:hint="eastAsia" w:ascii="仿宋" w:hAnsi="仿宋" w:eastAsia="仿宋" w:cs="仿宋"/>
          <w:color w:val="000000" w:themeColor="text1"/>
          <w:spacing w:val="1"/>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62"/>
          <w:sz w:val="32"/>
          <w:szCs w:val="32"/>
          <w14:textFill>
            <w14:solidFill>
              <w14:schemeClr w14:val="tx1"/>
            </w14:solidFill>
          </w14:textFill>
        </w:rPr>
        <w:t xml:space="preserve"> </w:t>
      </w:r>
      <w:r>
        <w:rPr>
          <w:rFonts w:hint="eastAsia" w:ascii="仿宋" w:hAnsi="仿宋" w:eastAsia="仿宋" w:cs="仿宋"/>
          <w:color w:val="000000" w:themeColor="text1"/>
          <w:spacing w:val="-5"/>
          <w:sz w:val="32"/>
          <w:szCs w:val="32"/>
          <w14:textFill>
            <w14:solidFill>
              <w14:schemeClr w14:val="tx1"/>
            </w14:solidFill>
          </w14:textFill>
        </w:rPr>
        <w:t>月</w:t>
      </w:r>
      <w:r>
        <w:rPr>
          <w:rFonts w:hint="eastAsia" w:ascii="仿宋" w:hAnsi="仿宋" w:eastAsia="仿宋" w:cs="仿宋"/>
          <w:color w:val="000000" w:themeColor="text1"/>
          <w:spacing w:val="-71"/>
          <w:sz w:val="32"/>
          <w:szCs w:val="32"/>
          <w14:textFill>
            <w14:solidFill>
              <w14:schemeClr w14:val="tx1"/>
            </w14:solidFill>
          </w14:textFill>
        </w:rPr>
        <w:t xml:space="preserve"> </w:t>
      </w:r>
      <w:r>
        <w:rPr>
          <w:rFonts w:hint="eastAsia" w:ascii="仿宋" w:hAnsi="仿宋" w:eastAsia="仿宋" w:cs="仿宋"/>
          <w:color w:val="000000" w:themeColor="text1"/>
          <w:spacing w:val="9"/>
          <w:sz w:val="32"/>
          <w:szCs w:val="32"/>
          <w:u w:val="single" w:color="auto"/>
          <w14:textFill>
            <w14:solidFill>
              <w14:schemeClr w14:val="tx1"/>
            </w14:solidFill>
          </w14:textFill>
        </w:rPr>
        <w:t xml:space="preserve">      </w:t>
      </w:r>
      <w:r>
        <w:rPr>
          <w:rFonts w:hint="eastAsia" w:ascii="仿宋" w:hAnsi="仿宋" w:eastAsia="仿宋" w:cs="仿宋"/>
          <w:color w:val="000000" w:themeColor="text1"/>
          <w:spacing w:val="-34"/>
          <w:sz w:val="32"/>
          <w:szCs w:val="32"/>
          <w14:textFill>
            <w14:solidFill>
              <w14:schemeClr w14:val="tx1"/>
            </w14:solidFill>
          </w14:textFill>
        </w:rPr>
        <w:t xml:space="preserve"> </w:t>
      </w:r>
      <w:r>
        <w:rPr>
          <w:rFonts w:hint="eastAsia" w:ascii="仿宋" w:hAnsi="仿宋" w:eastAsia="仿宋" w:cs="仿宋"/>
          <w:color w:val="000000" w:themeColor="text1"/>
          <w:spacing w:val="-5"/>
          <w:sz w:val="32"/>
          <w:szCs w:val="32"/>
          <w14:textFill>
            <w14:solidFill>
              <w14:schemeClr w14:val="tx1"/>
            </w14:solidFill>
          </w14:textFill>
        </w:rPr>
        <w:t>日</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21"/>
          <w14:textFill>
            <w14:solidFill>
              <w14:schemeClr w14:val="tx1"/>
            </w14:solidFill>
          </w14:textFill>
        </w:rPr>
      </w:pP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color w:val="000000" w:themeColor="text1"/>
          <w:sz w:val="21"/>
          <w14:textFill>
            <w14:solidFill>
              <w14:schemeClr w14:val="tx1"/>
            </w14:solidFill>
          </w14:textFill>
        </w:rPr>
      </w:pPr>
    </w:p>
    <w:p>
      <w:pPr>
        <w:pStyle w:val="2"/>
        <w:keepNext w:val="0"/>
        <w:keepLines w:val="0"/>
        <w:pageBreakBefore w:val="0"/>
        <w:widowControl/>
        <w:kinsoku w:val="0"/>
        <w:wordWrap/>
        <w:overflowPunct/>
        <w:topLinePunct w:val="0"/>
        <w:autoSpaceDE w:val="0"/>
        <w:autoSpaceDN w:val="0"/>
        <w:bidi w:val="0"/>
        <w:adjustRightInd w:val="0"/>
        <w:snapToGrid w:val="0"/>
        <w:spacing w:before="103" w:line="600" w:lineRule="exact"/>
        <w:ind w:right="85" w:firstLine="532" w:firstLineChars="200"/>
        <w:textAlignment w:val="baseline"/>
        <w:rPr>
          <w:rFonts w:hint="eastAsia" w:ascii="仿宋" w:hAnsi="仿宋" w:eastAsia="仿宋" w:cs="仿宋"/>
          <w:color w:val="000000" w:themeColor="text1"/>
          <w:spacing w:val="-7"/>
          <w:sz w:val="28"/>
          <w:szCs w:val="28"/>
          <w:u w:val="none" w:color="auto"/>
          <w:lang w:eastAsia="zh-CN"/>
          <w14:textFill>
            <w14:solidFill>
              <w14:schemeClr w14:val="tx1"/>
            </w14:solidFill>
          </w14:textFill>
        </w:rPr>
      </w:pPr>
      <w:r>
        <w:rPr>
          <w:rFonts w:hint="eastAsia" w:ascii="仿宋" w:hAnsi="仿宋" w:eastAsia="仿宋" w:cs="仿宋"/>
          <w:color w:val="000000" w:themeColor="text1"/>
          <w:spacing w:val="-7"/>
          <w:sz w:val="28"/>
          <w:szCs w:val="28"/>
          <w:u w:val="none" w:color="auto"/>
          <w:lang w:eastAsia="zh-CN"/>
          <w14:textFill>
            <w14:solidFill>
              <w14:schemeClr w14:val="tx1"/>
            </w14:solidFill>
          </w14:textFill>
        </w:rPr>
        <w:t>注：法定代表人参加本次</w:t>
      </w:r>
      <w:r>
        <w:rPr>
          <w:rFonts w:hint="eastAsia" w:ascii="仿宋" w:hAnsi="仿宋" w:eastAsia="仿宋" w:cs="仿宋"/>
          <w:color w:val="000000" w:themeColor="text1"/>
          <w:spacing w:val="-7"/>
          <w:sz w:val="28"/>
          <w:szCs w:val="28"/>
          <w:u w:val="none" w:color="auto"/>
          <w:lang w:val="en-US" w:eastAsia="zh-CN"/>
          <w14:textFill>
            <w14:solidFill>
              <w14:schemeClr w14:val="tx1"/>
            </w14:solidFill>
          </w14:textFill>
        </w:rPr>
        <w:t>招募评比</w:t>
      </w:r>
      <w:r>
        <w:rPr>
          <w:rFonts w:hint="eastAsia" w:ascii="仿宋" w:hAnsi="仿宋" w:eastAsia="仿宋" w:cs="仿宋"/>
          <w:color w:val="000000" w:themeColor="text1"/>
          <w:spacing w:val="-7"/>
          <w:sz w:val="28"/>
          <w:szCs w:val="28"/>
          <w:u w:val="none" w:color="auto"/>
          <w:lang w:eastAsia="zh-CN"/>
          <w14:textFill>
            <w14:solidFill>
              <w14:schemeClr w14:val="tx1"/>
            </w14:solidFill>
          </w14:textFill>
        </w:rPr>
        <w:t>活动并签署文件的不需要授权委托书，只需提供法定代表人身份证明；非法定代表人参加本次招募评比活动及签署文件的还须提供授权委托书。</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sz w:val="24"/>
          <w:szCs w:val="24"/>
        </w:rPr>
        <w:sectPr>
          <w:footerReference r:id="rId9" w:type="default"/>
          <w:pgSz w:w="11907" w:h="16839"/>
          <w:pgMar w:top="1431" w:right="1717" w:bottom="1204" w:left="1785" w:header="0" w:footer="990" w:gutter="0"/>
          <w:pgNumType w:fmt="decimal"/>
          <w:cols w:space="720" w:num="1"/>
        </w:sectPr>
      </w:pPr>
    </w:p>
    <w:p>
      <w:pPr>
        <w:pStyle w:val="2"/>
        <w:keepNext w:val="0"/>
        <w:keepLines w:val="0"/>
        <w:pageBreakBefore w:val="0"/>
        <w:widowControl/>
        <w:wordWrap/>
        <w:overflowPunct/>
        <w:topLinePunct w:val="0"/>
        <w:autoSpaceDE w:val="0"/>
        <w:autoSpaceDN w:val="0"/>
        <w:bidi w:val="0"/>
        <w:adjustRightInd w:val="0"/>
        <w:snapToGrid w:val="0"/>
        <w:spacing w:before="262" w:line="600" w:lineRule="exact"/>
        <w:ind w:left="2784"/>
        <w:textAlignment w:val="baseline"/>
        <w:outlineLvl w:val="2"/>
        <w:rPr>
          <w:rFonts w:hint="eastAsia" w:ascii="仿宋" w:hAnsi="仿宋" w:eastAsia="仿宋" w:cs="仿宋"/>
          <w:sz w:val="32"/>
          <w:szCs w:val="32"/>
        </w:rPr>
      </w:pPr>
      <w:r>
        <w:rPr>
          <w:rFonts w:hint="eastAsia" w:ascii="仿宋" w:hAnsi="仿宋" w:eastAsia="仿宋" w:cs="仿宋"/>
          <w:b/>
          <w:bCs/>
          <w:spacing w:val="-2"/>
          <w:sz w:val="32"/>
          <w:szCs w:val="32"/>
          <w:lang w:val="en-US" w:eastAsia="zh-CN"/>
        </w:rPr>
        <w:t>三</w:t>
      </w:r>
      <w:r>
        <w:rPr>
          <w:rFonts w:hint="eastAsia" w:ascii="仿宋" w:hAnsi="仿宋" w:eastAsia="仿宋" w:cs="仿宋"/>
          <w:b/>
          <w:bCs/>
          <w:spacing w:val="-2"/>
          <w:sz w:val="32"/>
          <w:szCs w:val="32"/>
        </w:rPr>
        <w:t>、企业</w:t>
      </w:r>
      <w:r>
        <w:rPr>
          <w:rFonts w:hint="eastAsia" w:ascii="仿宋" w:hAnsi="仿宋" w:eastAsia="仿宋" w:cs="仿宋"/>
          <w:b/>
          <w:bCs/>
          <w:spacing w:val="-2"/>
          <w:sz w:val="32"/>
          <w:szCs w:val="32"/>
          <w:lang w:val="en-US" w:eastAsia="zh-CN"/>
        </w:rPr>
        <w:t>业绩</w:t>
      </w:r>
      <w:r>
        <w:rPr>
          <w:rFonts w:hint="eastAsia" w:ascii="仿宋" w:hAnsi="仿宋" w:eastAsia="仿宋" w:cs="仿宋"/>
          <w:b/>
          <w:bCs/>
          <w:spacing w:val="-2"/>
          <w:sz w:val="32"/>
          <w:szCs w:val="32"/>
        </w:rPr>
        <w:t>相关材料</w:t>
      </w:r>
    </w:p>
    <w:p>
      <w:pPr>
        <w:pStyle w:val="2"/>
        <w:keepNext w:val="0"/>
        <w:keepLines w:val="0"/>
        <w:pageBreakBefore w:val="0"/>
        <w:widowControl/>
        <w:wordWrap/>
        <w:overflowPunct/>
        <w:topLinePunct w:val="0"/>
        <w:autoSpaceDE w:val="0"/>
        <w:autoSpaceDN w:val="0"/>
        <w:bidi w:val="0"/>
        <w:adjustRightInd w:val="0"/>
        <w:snapToGrid w:val="0"/>
        <w:spacing w:before="120" w:line="600" w:lineRule="exact"/>
        <w:jc w:val="center"/>
        <w:textAlignment w:val="baseline"/>
        <w:outlineLvl w:val="3"/>
        <w:rPr>
          <w:rFonts w:hint="eastAsia" w:ascii="仿宋" w:hAnsi="仿宋" w:eastAsia="仿宋" w:cs="仿宋"/>
          <w:sz w:val="32"/>
          <w:szCs w:val="32"/>
        </w:rPr>
      </w:pPr>
    </w:p>
    <w:p>
      <w:pPr>
        <w:pStyle w:val="2"/>
        <w:keepNext w:val="0"/>
        <w:keepLines w:val="0"/>
        <w:pageBreakBefore w:val="0"/>
        <w:widowControl/>
        <w:kinsoku w:val="0"/>
        <w:wordWrap/>
        <w:overflowPunct/>
        <w:topLinePunct w:val="0"/>
        <w:autoSpaceDE w:val="0"/>
        <w:autoSpaceDN w:val="0"/>
        <w:bidi w:val="0"/>
        <w:adjustRightInd w:val="0"/>
        <w:snapToGrid w:val="0"/>
        <w:spacing w:before="103" w:line="600" w:lineRule="exact"/>
        <w:ind w:right="85" w:firstLine="640" w:firstLineChars="200"/>
        <w:jc w:val="both"/>
        <w:textAlignment w:val="baseline"/>
        <w:rPr>
          <w:rFonts w:hint="eastAsia" w:ascii="仿宋" w:hAnsi="仿宋" w:eastAsia="仿宋" w:cs="仿宋"/>
          <w:color w:val="000000" w:themeColor="text1"/>
          <w:spacing w:val="-7"/>
          <w:sz w:val="32"/>
          <w:szCs w:val="32"/>
          <w:u w:val="none" w:color="auto"/>
          <w14:textFill>
            <w14:solidFill>
              <w14:schemeClr w14:val="tx1"/>
            </w14:solidFill>
          </w14:textFill>
        </w:rPr>
      </w:pPr>
      <w:r>
        <w:rPr>
          <w:rFonts w:hint="eastAsia" w:ascii="仿宋" w:hAnsi="仿宋" w:eastAsia="仿宋" w:cs="仿宋"/>
          <w:snapToGrid w:val="0"/>
          <w:color w:val="000000" w:themeColor="text1"/>
          <w:kern w:val="0"/>
          <w:sz w:val="32"/>
          <w:szCs w:val="32"/>
          <w:lang w:val="en-US" w:eastAsia="en-US" w:bidi="ar-SA"/>
          <w14:textFill>
            <w14:solidFill>
              <w14:schemeClr w14:val="tx1"/>
            </w14:solidFill>
          </w14:textFill>
        </w:rPr>
        <w:t>意向</w:t>
      </w:r>
      <w:r>
        <w:rPr>
          <w:rFonts w:hint="eastAsia" w:ascii="仿宋" w:hAnsi="仿宋" w:eastAsia="仿宋" w:cs="仿宋"/>
          <w:i w:val="0"/>
          <w:iCs w:val="0"/>
          <w:caps w:val="0"/>
          <w:color w:val="auto"/>
          <w:spacing w:val="0"/>
          <w:sz w:val="32"/>
          <w:szCs w:val="32"/>
          <w:shd w:val="clear" w:fill="FFFFFF"/>
          <w:lang w:val="en-US" w:eastAsia="zh-CN"/>
        </w:rPr>
        <w:t>合作</w:t>
      </w:r>
      <w:r>
        <w:rPr>
          <w:rFonts w:hint="eastAsia" w:ascii="仿宋" w:hAnsi="仿宋" w:eastAsia="仿宋" w:cs="仿宋"/>
          <w:snapToGrid w:val="0"/>
          <w:color w:val="000000" w:themeColor="text1"/>
          <w:kern w:val="0"/>
          <w:sz w:val="32"/>
          <w:szCs w:val="32"/>
          <w:lang w:val="en-US" w:eastAsia="zh-CN" w:bidi="ar-SA"/>
          <w14:textFill>
            <w14:solidFill>
              <w14:schemeClr w14:val="tx1"/>
            </w14:solidFill>
          </w14:textFill>
        </w:rPr>
        <w:t>单位</w:t>
      </w:r>
      <w:r>
        <w:rPr>
          <w:rFonts w:hint="eastAsia" w:ascii="仿宋" w:hAnsi="仿宋" w:eastAsia="仿宋" w:cs="仿宋"/>
          <w:color w:val="000000" w:themeColor="text1"/>
          <w:spacing w:val="-7"/>
          <w:sz w:val="32"/>
          <w:szCs w:val="32"/>
          <w:u w:val="none" w:color="auto"/>
          <w14:textFill>
            <w14:solidFill>
              <w14:schemeClr w14:val="tx1"/>
            </w14:solidFill>
          </w14:textFill>
        </w:rPr>
        <w:t>对照</w:t>
      </w:r>
      <w:r>
        <w:rPr>
          <w:rFonts w:hint="eastAsia" w:ascii="仿宋" w:hAnsi="仿宋" w:eastAsia="仿宋" w:cs="仿宋"/>
          <w:color w:val="000000" w:themeColor="text1"/>
          <w:spacing w:val="-7"/>
          <w:sz w:val="32"/>
          <w:szCs w:val="32"/>
          <w:u w:val="none" w:color="auto"/>
          <w:lang w:eastAsia="zh-CN"/>
          <w14:textFill>
            <w14:solidFill>
              <w14:schemeClr w14:val="tx1"/>
            </w14:solidFill>
          </w14:textFill>
        </w:rPr>
        <w:t>评比</w:t>
      </w:r>
      <w:r>
        <w:rPr>
          <w:rFonts w:hint="eastAsia" w:ascii="仿宋" w:hAnsi="仿宋" w:eastAsia="仿宋" w:cs="仿宋"/>
          <w:color w:val="000000" w:themeColor="text1"/>
          <w:spacing w:val="-7"/>
          <w:sz w:val="32"/>
          <w:szCs w:val="32"/>
          <w:u w:val="none" w:color="auto"/>
          <w14:textFill>
            <w14:solidFill>
              <w14:schemeClr w14:val="tx1"/>
            </w14:solidFill>
          </w14:textFill>
        </w:rPr>
        <w:t>标准，自行提供。</w:t>
      </w:r>
    </w:p>
    <w:p>
      <w:pPr>
        <w:keepNext w:val="0"/>
        <w:keepLines w:val="0"/>
        <w:pageBreakBefore w:val="0"/>
        <w:widowControl/>
        <w:wordWrap/>
        <w:overflowPunct/>
        <w:topLinePunct w:val="0"/>
        <w:autoSpaceDE w:val="0"/>
        <w:autoSpaceDN w:val="0"/>
        <w:bidi w:val="0"/>
        <w:adjustRightInd w:val="0"/>
        <w:snapToGrid w:val="0"/>
        <w:spacing w:line="600" w:lineRule="exact"/>
        <w:textAlignment w:val="baseline"/>
        <w:rPr>
          <w:rFonts w:hint="eastAsia" w:ascii="仿宋" w:hAnsi="仿宋" w:eastAsia="仿宋" w:cs="仿宋"/>
          <w:sz w:val="32"/>
          <w:szCs w:val="32"/>
        </w:rPr>
      </w:pPr>
    </w:p>
    <w:p>
      <w:pPr>
        <w:pStyle w:val="2"/>
        <w:keepNext w:val="0"/>
        <w:keepLines w:val="0"/>
        <w:pageBreakBefore w:val="0"/>
        <w:widowControl/>
        <w:wordWrap/>
        <w:overflowPunct/>
        <w:topLinePunct w:val="0"/>
        <w:autoSpaceDE w:val="0"/>
        <w:autoSpaceDN w:val="0"/>
        <w:bidi w:val="0"/>
        <w:adjustRightInd w:val="0"/>
        <w:snapToGrid w:val="0"/>
        <w:spacing w:before="120" w:line="600" w:lineRule="exact"/>
        <w:jc w:val="center"/>
        <w:textAlignment w:val="baseline"/>
        <w:outlineLvl w:val="3"/>
        <w:rPr>
          <w:rFonts w:ascii="Arial"/>
          <w:b/>
          <w:bCs/>
          <w:color w:val="auto"/>
          <w:sz w:val="32"/>
          <w:szCs w:val="32"/>
        </w:rPr>
      </w:pPr>
      <w:r>
        <w:rPr>
          <w:rFonts w:hint="eastAsia" w:ascii="仿宋" w:hAnsi="仿宋" w:eastAsia="仿宋" w:cs="仿宋"/>
          <w:b/>
          <w:bCs/>
          <w:color w:val="auto"/>
          <w:spacing w:val="-1"/>
          <w:sz w:val="32"/>
          <w:szCs w:val="32"/>
          <w:highlight w:val="none"/>
          <w:lang w:val="en-US" w:eastAsia="zh-CN"/>
        </w:rPr>
        <w:t>四、其他</w:t>
      </w:r>
    </w:p>
    <w:p>
      <w:pPr>
        <w:pStyle w:val="2"/>
        <w:keepNext w:val="0"/>
        <w:keepLines w:val="0"/>
        <w:pageBreakBefore w:val="0"/>
        <w:widowControl/>
        <w:wordWrap/>
        <w:overflowPunct/>
        <w:topLinePunct w:val="0"/>
        <w:autoSpaceDE w:val="0"/>
        <w:autoSpaceDN w:val="0"/>
        <w:bidi w:val="0"/>
        <w:adjustRightInd w:val="0"/>
        <w:snapToGrid w:val="0"/>
        <w:spacing w:before="262" w:line="600" w:lineRule="exact"/>
        <w:ind w:firstLine="632" w:firstLineChars="200"/>
        <w:textAlignment w:val="baseline"/>
        <w:outlineLvl w:val="2"/>
        <w:rPr>
          <w:rFonts w:hint="eastAsia" w:ascii="仿宋" w:hAnsi="仿宋" w:eastAsia="仿宋" w:cs="仿宋"/>
          <w:b w:val="0"/>
          <w:bCs w:val="0"/>
          <w:spacing w:val="-2"/>
          <w:sz w:val="32"/>
          <w:szCs w:val="32"/>
          <w:lang w:val="en-US" w:eastAsia="zh-CN"/>
        </w:rPr>
      </w:pPr>
      <w:r>
        <w:rPr>
          <w:rFonts w:hint="eastAsia" w:ascii="仿宋" w:hAnsi="仿宋" w:eastAsia="仿宋" w:cs="仿宋"/>
          <w:b w:val="0"/>
          <w:bCs w:val="0"/>
          <w:spacing w:val="-2"/>
          <w:sz w:val="32"/>
          <w:szCs w:val="32"/>
          <w:lang w:val="en-US" w:eastAsia="zh-CN"/>
        </w:rPr>
        <w:t>意向</w:t>
      </w:r>
      <w:r>
        <w:rPr>
          <w:rFonts w:hint="eastAsia" w:ascii="仿宋" w:hAnsi="仿宋" w:eastAsia="仿宋" w:cs="仿宋"/>
          <w:i w:val="0"/>
          <w:iCs w:val="0"/>
          <w:caps w:val="0"/>
          <w:color w:val="auto"/>
          <w:spacing w:val="0"/>
          <w:sz w:val="32"/>
          <w:szCs w:val="32"/>
          <w:shd w:val="clear" w:fill="FFFFFF"/>
          <w:lang w:val="en-US" w:eastAsia="zh-CN"/>
        </w:rPr>
        <w:t>合作单位</w:t>
      </w:r>
      <w:r>
        <w:rPr>
          <w:rFonts w:hint="eastAsia" w:ascii="仿宋" w:hAnsi="仿宋" w:eastAsia="仿宋" w:cs="仿宋"/>
          <w:b w:val="0"/>
          <w:bCs w:val="0"/>
          <w:spacing w:val="-2"/>
          <w:sz w:val="32"/>
          <w:szCs w:val="32"/>
          <w:lang w:val="en-US" w:eastAsia="zh-CN"/>
        </w:rPr>
        <w:t>对照评比要求，自行提供，格式自拟。</w:t>
      </w:r>
    </w:p>
    <w:p>
      <w:pPr>
        <w:pStyle w:val="2"/>
        <w:keepNext w:val="0"/>
        <w:keepLines w:val="0"/>
        <w:pageBreakBefore w:val="0"/>
        <w:widowControl/>
        <w:wordWrap/>
        <w:overflowPunct/>
        <w:topLinePunct w:val="0"/>
        <w:autoSpaceDE w:val="0"/>
        <w:autoSpaceDN w:val="0"/>
        <w:bidi w:val="0"/>
        <w:adjustRightInd w:val="0"/>
        <w:snapToGrid w:val="0"/>
        <w:spacing w:before="262" w:line="600" w:lineRule="exact"/>
        <w:ind w:firstLine="632" w:firstLineChars="200"/>
        <w:textAlignment w:val="baseline"/>
        <w:outlineLvl w:val="2"/>
        <w:rPr>
          <w:rFonts w:hint="eastAsia" w:ascii="仿宋" w:hAnsi="仿宋" w:eastAsia="仿宋" w:cs="仿宋"/>
          <w:b w:val="0"/>
          <w:bCs w:val="0"/>
          <w:spacing w:val="-2"/>
          <w:sz w:val="32"/>
          <w:szCs w:val="32"/>
          <w:lang w:val="en-US" w:eastAsia="zh-CN"/>
        </w:rPr>
      </w:pPr>
      <w:r>
        <w:rPr>
          <w:rFonts w:hint="eastAsia" w:ascii="仿宋" w:hAnsi="仿宋" w:eastAsia="仿宋" w:cs="仿宋"/>
          <w:b w:val="0"/>
          <w:bCs w:val="0"/>
          <w:spacing w:val="-2"/>
          <w:sz w:val="32"/>
          <w:szCs w:val="32"/>
          <w:lang w:val="en-US" w:eastAsia="zh-CN"/>
        </w:rPr>
        <w:t>备注：意向</w:t>
      </w:r>
      <w:r>
        <w:rPr>
          <w:rFonts w:hint="eastAsia" w:ascii="仿宋" w:hAnsi="仿宋" w:eastAsia="仿宋" w:cs="仿宋"/>
          <w:i w:val="0"/>
          <w:iCs w:val="0"/>
          <w:caps w:val="0"/>
          <w:color w:val="auto"/>
          <w:spacing w:val="0"/>
          <w:sz w:val="32"/>
          <w:szCs w:val="32"/>
          <w:shd w:val="clear" w:fill="FFFFFF"/>
          <w:lang w:val="en-US" w:eastAsia="zh-CN"/>
        </w:rPr>
        <w:t>合作单位</w:t>
      </w:r>
      <w:r>
        <w:rPr>
          <w:rFonts w:hint="eastAsia" w:ascii="仿宋" w:hAnsi="仿宋" w:eastAsia="仿宋" w:cs="仿宋"/>
          <w:b w:val="0"/>
          <w:bCs w:val="0"/>
          <w:spacing w:val="-2"/>
          <w:sz w:val="32"/>
          <w:szCs w:val="32"/>
          <w:lang w:val="en-US" w:eastAsia="zh-CN"/>
        </w:rPr>
        <w:t>提供的资料需体现评审要素，若因提供的资料缺少关键信息导致无法评审或评审认定无效的，责任自负。</w:t>
      </w:r>
    </w:p>
    <w:p>
      <w:pPr>
        <w:rPr>
          <w:b w:val="0"/>
          <w:bCs w:val="0"/>
          <w:sz w:val="32"/>
          <w:szCs w:val="32"/>
        </w:rPr>
      </w:pPr>
    </w:p>
    <w:sectPr>
      <w:footerReference r:id="rId10" w:type="default"/>
      <w:pgSz w:w="11907" w:h="16839"/>
      <w:pgMar w:top="1431" w:right="1785" w:bottom="1204" w:left="1785" w:header="0" w:footer="99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075"/>
      <w:rPr>
        <w:rFonts w:hint="eastAsia" w:ascii="Times New Roman" w:hAnsi="Times New Roman" w:eastAsia="宋体" w:cs="Times New Roman"/>
        <w:sz w:val="24"/>
        <w:szCs w:val="24"/>
        <w:lang w:eastAsia="zh-C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07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tabs>
                              <w:tab w:val="center" w:pos="4140"/>
                              <w:tab w:val="right" w:pos="8300"/>
                              <w:tab w:val="clear" w:pos="4153"/>
                              <w:tab w:val="clear" w:pos="8306"/>
                            </w:tabs>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pPr>
                      <w:pStyle w:val="3"/>
                      <w:tabs>
                        <w:tab w:val="center" w:pos="4140"/>
                        <w:tab w:val="right" w:pos="8300"/>
                        <w:tab w:val="clear" w:pos="4153"/>
                        <w:tab w:val="clear" w:pos="8306"/>
                      </w:tabs>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075"/>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tabs>
                              <w:tab w:val="center" w:pos="4140"/>
                              <w:tab w:val="right" w:pos="8300"/>
                              <w:tab w:val="clear" w:pos="4153"/>
                              <w:tab w:val="clear" w:pos="8306"/>
                            </w:tabs>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3"/>
                      <w:tabs>
                        <w:tab w:val="center" w:pos="4140"/>
                        <w:tab w:val="right" w:pos="8300"/>
                        <w:tab w:val="clear" w:pos="4153"/>
                        <w:tab w:val="clear" w:pos="8306"/>
                      </w:tabs>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075"/>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tabs>
                              <w:tab w:val="center" w:pos="4140"/>
                              <w:tab w:val="right" w:pos="8300"/>
                              <w:tab w:val="clear" w:pos="4153"/>
                              <w:tab w:val="clear" w:pos="8306"/>
                            </w:tabs>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3"/>
                      <w:tabs>
                        <w:tab w:val="center" w:pos="4140"/>
                        <w:tab w:val="right" w:pos="8300"/>
                        <w:tab w:val="clear" w:pos="4153"/>
                        <w:tab w:val="clear" w:pos="8306"/>
                      </w:tabs>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056"/>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zOGUwZDQwNDczNDNiNWEzMjQwOWIzYTU1MWQ2MDgifQ=="/>
  </w:docVars>
  <w:rsids>
    <w:rsidRoot w:val="00000000"/>
    <w:rsid w:val="00043565"/>
    <w:rsid w:val="00593490"/>
    <w:rsid w:val="028311D2"/>
    <w:rsid w:val="02B550A9"/>
    <w:rsid w:val="056D178C"/>
    <w:rsid w:val="05E57574"/>
    <w:rsid w:val="073A38EF"/>
    <w:rsid w:val="08754626"/>
    <w:rsid w:val="087F4E85"/>
    <w:rsid w:val="08E104C7"/>
    <w:rsid w:val="0BCE78F4"/>
    <w:rsid w:val="0CBE1D97"/>
    <w:rsid w:val="0D4A0F03"/>
    <w:rsid w:val="10412E95"/>
    <w:rsid w:val="10991687"/>
    <w:rsid w:val="110332F1"/>
    <w:rsid w:val="136A730B"/>
    <w:rsid w:val="14B7657F"/>
    <w:rsid w:val="15B04486"/>
    <w:rsid w:val="17131EB5"/>
    <w:rsid w:val="17512626"/>
    <w:rsid w:val="183443EA"/>
    <w:rsid w:val="19CF1C75"/>
    <w:rsid w:val="1B684E13"/>
    <w:rsid w:val="1B8A679C"/>
    <w:rsid w:val="1DEA7214"/>
    <w:rsid w:val="1EB561B1"/>
    <w:rsid w:val="21B07155"/>
    <w:rsid w:val="21BF4CC5"/>
    <w:rsid w:val="26132B2B"/>
    <w:rsid w:val="2643424B"/>
    <w:rsid w:val="26BB44CA"/>
    <w:rsid w:val="27BC7018"/>
    <w:rsid w:val="297315FD"/>
    <w:rsid w:val="2B0C0F7B"/>
    <w:rsid w:val="2C8E0A26"/>
    <w:rsid w:val="2CF77A09"/>
    <w:rsid w:val="2DCC2C44"/>
    <w:rsid w:val="343E5F1E"/>
    <w:rsid w:val="365D6B2F"/>
    <w:rsid w:val="369B7657"/>
    <w:rsid w:val="374E46CA"/>
    <w:rsid w:val="38A10829"/>
    <w:rsid w:val="393F42CA"/>
    <w:rsid w:val="39B27192"/>
    <w:rsid w:val="3C866E4E"/>
    <w:rsid w:val="3F03179B"/>
    <w:rsid w:val="3FB8772F"/>
    <w:rsid w:val="406C0974"/>
    <w:rsid w:val="43812228"/>
    <w:rsid w:val="441B1DD7"/>
    <w:rsid w:val="46BF6A4A"/>
    <w:rsid w:val="470B6133"/>
    <w:rsid w:val="48E64762"/>
    <w:rsid w:val="49CA6B34"/>
    <w:rsid w:val="4A183041"/>
    <w:rsid w:val="4B0233A9"/>
    <w:rsid w:val="4B7003DD"/>
    <w:rsid w:val="4C9124AD"/>
    <w:rsid w:val="4F8751FB"/>
    <w:rsid w:val="51985039"/>
    <w:rsid w:val="51A062B0"/>
    <w:rsid w:val="52AE7CE8"/>
    <w:rsid w:val="53191BD8"/>
    <w:rsid w:val="537D2167"/>
    <w:rsid w:val="53D7587D"/>
    <w:rsid w:val="54B41BB8"/>
    <w:rsid w:val="55692F94"/>
    <w:rsid w:val="569A3030"/>
    <w:rsid w:val="56C02A96"/>
    <w:rsid w:val="59396B30"/>
    <w:rsid w:val="5A1530F9"/>
    <w:rsid w:val="5A466365"/>
    <w:rsid w:val="5F7F2F0F"/>
    <w:rsid w:val="61442516"/>
    <w:rsid w:val="627B1F67"/>
    <w:rsid w:val="62975F54"/>
    <w:rsid w:val="62C751AC"/>
    <w:rsid w:val="67B33F51"/>
    <w:rsid w:val="68894967"/>
    <w:rsid w:val="6C944351"/>
    <w:rsid w:val="6D0B49F7"/>
    <w:rsid w:val="6E952E7D"/>
    <w:rsid w:val="6E95755C"/>
    <w:rsid w:val="6EA6211A"/>
    <w:rsid w:val="71453E6C"/>
    <w:rsid w:val="721970A7"/>
    <w:rsid w:val="729239D8"/>
    <w:rsid w:val="744E564F"/>
    <w:rsid w:val="76CF1908"/>
    <w:rsid w:val="77070508"/>
    <w:rsid w:val="784A0C2D"/>
    <w:rsid w:val="78782D79"/>
    <w:rsid w:val="7A3D1C29"/>
    <w:rsid w:val="7CB43C54"/>
    <w:rsid w:val="7DDF7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rPr>
      <w:rFonts w:ascii="微软雅黑" w:hAnsi="微软雅黑" w:eastAsia="微软雅黑" w:cs="微软雅黑"/>
      <w:sz w:val="28"/>
      <w:szCs w:val="28"/>
      <w:lang w:val="en-US" w:eastAsia="en-US" w:bidi="ar-SA"/>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customStyle="1" w:styleId="8">
    <w:name w:val="Table Text"/>
    <w:basedOn w:val="1"/>
    <w:autoRedefine/>
    <w:qFormat/>
    <w:uiPriority w:val="0"/>
    <w:rPr>
      <w:rFonts w:ascii="微软雅黑" w:hAnsi="微软雅黑" w:eastAsia="微软雅黑" w:cs="微软雅黑"/>
      <w:sz w:val="24"/>
      <w:szCs w:val="24"/>
      <w:lang w:val="en-US" w:eastAsia="en-US" w:bidi="ar-SA"/>
    </w:rPr>
  </w:style>
  <w:style w:type="table" w:customStyle="1" w:styleId="9">
    <w:name w:val="Table Normal"/>
    <w:autoRedefine/>
    <w:qFormat/>
    <w:uiPriority w:val="0"/>
    <w:tblPr>
      <w:tblCellMar>
        <w:top w:w="0" w:type="dxa"/>
        <w:left w:w="0" w:type="dxa"/>
        <w:bottom w:w="0" w:type="dxa"/>
        <w:right w:w="0" w:type="dxa"/>
      </w:tblCellMar>
    </w:tblPr>
  </w:style>
  <w:style w:type="character" w:customStyle="1" w:styleId="10">
    <w:name w:val="font21"/>
    <w:basedOn w:val="7"/>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2385</Words>
  <Characters>2455</Characters>
  <Lines>0</Lines>
  <Paragraphs>0</Paragraphs>
  <TotalTime>3</TotalTime>
  <ScaleCrop>false</ScaleCrop>
  <LinksUpToDate>false</LinksUpToDate>
  <CharactersWithSpaces>3332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2024-03-26T02:08:00Z</dcterms:created>
  <dc:creator>Administratoor</dc:creator>
  <cp:lastModifiedBy>钱海龙</cp:lastModifiedBy>
  <cp:lastPrinted>2024-05-27T07:39:00Z</cp:lastPrinted>
  <dcterms:modified xsi:type="dcterms:W3CDTF">2024-05-29T06:35:18Z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0616F29FA84E4D64ACB3223F91CD5B27_13</vt:lpwstr>
  </property>
</Properties>
</file>